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E1835" w14:textId="77777777" w:rsidR="007675B2" w:rsidRDefault="007675B2"/>
    <w:p w14:paraId="02236341" w14:textId="3ADAC697" w:rsidR="009E45BC" w:rsidRPr="0040040B" w:rsidRDefault="00796CBA" w:rsidP="00C20830">
      <w:r>
        <w:rPr>
          <w:noProof/>
        </w:rPr>
        <mc:AlternateContent>
          <mc:Choice Requires="wpg">
            <w:drawing>
              <wp:anchor distT="0" distB="0" distL="114300" distR="114300" simplePos="0" relativeHeight="251681792" behindDoc="0" locked="0" layoutInCell="1" allowOverlap="1" wp14:anchorId="76016E16" wp14:editId="783EDEB5">
                <wp:simplePos x="0" y="0"/>
                <wp:positionH relativeFrom="column">
                  <wp:posOffset>-204470</wp:posOffset>
                </wp:positionH>
                <wp:positionV relativeFrom="paragraph">
                  <wp:posOffset>835396</wp:posOffset>
                </wp:positionV>
                <wp:extent cx="6136640" cy="5610760"/>
                <wp:effectExtent l="0" t="0" r="0" b="28575"/>
                <wp:wrapNone/>
                <wp:docPr id="238040798" name="Group 7"/>
                <wp:cNvGraphicFramePr/>
                <a:graphic xmlns:a="http://schemas.openxmlformats.org/drawingml/2006/main">
                  <a:graphicData uri="http://schemas.microsoft.com/office/word/2010/wordprocessingGroup">
                    <wpg:wgp>
                      <wpg:cNvGrpSpPr/>
                      <wpg:grpSpPr>
                        <a:xfrm>
                          <a:off x="0" y="0"/>
                          <a:ext cx="6136640" cy="5610760"/>
                          <a:chOff x="0" y="51206"/>
                          <a:chExt cx="6136640" cy="5610760"/>
                        </a:xfrm>
                      </wpg:grpSpPr>
                      <wps:wsp>
                        <wps:cNvPr id="1098989698" name="Rectangle: Rounded Corners 3"/>
                        <wps:cNvSpPr/>
                        <wps:spPr>
                          <a:xfrm>
                            <a:off x="0" y="51206"/>
                            <a:ext cx="6136640" cy="877824"/>
                          </a:xfrm>
                          <a:prstGeom prst="round2SameRect">
                            <a:avLst>
                              <a:gd name="adj1" fmla="val 27069"/>
                              <a:gd name="adj2" fmla="val 0"/>
                            </a:avLst>
                          </a:prstGeom>
                          <a:solidFill>
                            <a:srgbClr val="2C2959"/>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0393692" name="Rectangle: Rounded Corners 1"/>
                        <wps:cNvSpPr/>
                        <wps:spPr>
                          <a:xfrm>
                            <a:off x="0" y="65838"/>
                            <a:ext cx="6119728" cy="5596128"/>
                          </a:xfrm>
                          <a:prstGeom prst="roundRect">
                            <a:avLst>
                              <a:gd name="adj" fmla="val 4166"/>
                            </a:avLst>
                          </a:prstGeom>
                          <a:noFill/>
                          <a:ln w="19050">
                            <a:solidFill>
                              <a:srgbClr val="2C2959"/>
                            </a:solidFill>
                          </a:ln>
                        </wps:spPr>
                        <wps:style>
                          <a:lnRef idx="2">
                            <a:schemeClr val="accent1">
                              <a:shade val="15000"/>
                            </a:schemeClr>
                          </a:lnRef>
                          <a:fillRef idx="1">
                            <a:schemeClr val="accent1"/>
                          </a:fillRef>
                          <a:effectRef idx="0">
                            <a:schemeClr val="accent1"/>
                          </a:effectRef>
                          <a:fontRef idx="minor">
                            <a:schemeClr val="lt1"/>
                          </a:fontRef>
                        </wps:style>
                        <wps:txbx>
                          <w:txbxContent>
                            <w:tbl>
                              <w:tblPr>
                                <w:tblStyle w:val="TableGrid"/>
                                <w:tblW w:w="9782" w:type="dxa"/>
                                <w:jc w:val="center"/>
                                <w:tblLook w:val="04A0" w:firstRow="1" w:lastRow="0" w:firstColumn="1" w:lastColumn="0" w:noHBand="0" w:noVBand="1"/>
                              </w:tblPr>
                              <w:tblGrid>
                                <w:gridCol w:w="1531"/>
                                <w:gridCol w:w="1763"/>
                                <w:gridCol w:w="3005"/>
                                <w:gridCol w:w="3396"/>
                                <w:gridCol w:w="87"/>
                              </w:tblGrid>
                              <w:tr w:rsidR="007675B2" w:rsidRPr="007675B2" w14:paraId="7ADEC76C" w14:textId="77777777" w:rsidTr="00796CBA">
                                <w:trPr>
                                  <w:trHeight w:val="990"/>
                                  <w:jc w:val="center"/>
                                </w:trPr>
                                <w:tc>
                                  <w:tcPr>
                                    <w:tcW w:w="9782" w:type="dxa"/>
                                    <w:gridSpan w:val="5"/>
                                    <w:tcBorders>
                                      <w:top w:val="nil"/>
                                      <w:bottom w:val="nil"/>
                                    </w:tcBorders>
                                    <w:shd w:val="clear" w:color="auto" w:fill="auto"/>
                                  </w:tcPr>
                                  <w:p w14:paraId="1FAB714E" w14:textId="77777777" w:rsidR="007B1A4E" w:rsidRPr="007B1A4E" w:rsidRDefault="007B1A4E" w:rsidP="007B1A4E">
                                    <w:pPr>
                                      <w:spacing w:after="120"/>
                                      <w:contextualSpacing/>
                                      <w:jc w:val="center"/>
                                      <w:rPr>
                                        <w:b/>
                                        <w:bCs/>
                                        <w:color w:val="FFFFFF" w:themeColor="background1"/>
                                        <w:sz w:val="40"/>
                                        <w:szCs w:val="40"/>
                                      </w:rPr>
                                    </w:pPr>
                                    <w:r w:rsidRPr="007B1A4E">
                                      <w:rPr>
                                        <w:b/>
                                        <w:bCs/>
                                        <w:color w:val="FFFFFF" w:themeColor="background1"/>
                                        <w:sz w:val="40"/>
                                        <w:szCs w:val="40"/>
                                        <w:u w:val="single"/>
                                      </w:rPr>
                                      <w:t>Zoom, Vroom, Whoosh!</w:t>
                                    </w:r>
                                  </w:p>
                                  <w:p w14:paraId="0F268E43" w14:textId="77777777" w:rsidR="007B1A4E" w:rsidRPr="007B1A4E" w:rsidRDefault="007B1A4E" w:rsidP="00C00905">
                                    <w:pPr>
                                      <w:spacing w:after="240"/>
                                      <w:contextualSpacing/>
                                      <w:jc w:val="center"/>
                                      <w:rPr>
                                        <w:b/>
                                        <w:bCs/>
                                        <w:color w:val="FFFFFF" w:themeColor="background1"/>
                                        <w:sz w:val="40"/>
                                        <w:szCs w:val="40"/>
                                      </w:rPr>
                                    </w:pPr>
                                    <w:r w:rsidRPr="007B1A4E">
                                      <w:rPr>
                                        <w:b/>
                                        <w:bCs/>
                                        <w:color w:val="FFFFFF" w:themeColor="background1"/>
                                        <w:sz w:val="40"/>
                                        <w:szCs w:val="40"/>
                                        <w:u w:val="single"/>
                                      </w:rPr>
                                      <w:t>My favourite way to travel</w:t>
                                    </w:r>
                                  </w:p>
                                  <w:p w14:paraId="517B1B9A" w14:textId="77777777" w:rsidR="00C20830" w:rsidRPr="007675B2" w:rsidRDefault="00C20830" w:rsidP="00C20830">
                                    <w:pPr>
                                      <w:spacing w:after="120"/>
                                      <w:contextualSpacing/>
                                      <w:jc w:val="center"/>
                                      <w:rPr>
                                        <w:b/>
                                        <w:bCs/>
                                        <w:color w:val="2C2959"/>
                                      </w:rPr>
                                    </w:pPr>
                                  </w:p>
                                </w:tc>
                              </w:tr>
                              <w:tr w:rsidR="007675B2" w:rsidRPr="007675B2" w14:paraId="1A037052" w14:textId="77777777" w:rsidTr="00C20830">
                                <w:trPr>
                                  <w:jc w:val="center"/>
                                </w:trPr>
                                <w:tc>
                                  <w:tcPr>
                                    <w:tcW w:w="9782" w:type="dxa"/>
                                    <w:gridSpan w:val="5"/>
                                    <w:tcBorders>
                                      <w:top w:val="nil"/>
                                      <w:bottom w:val="single" w:sz="8" w:space="0" w:color="2C2959"/>
                                    </w:tcBorders>
                                    <w:vAlign w:val="center"/>
                                  </w:tcPr>
                                  <w:p w14:paraId="321CE82A" w14:textId="1A58D26B" w:rsidR="007675B2" w:rsidRPr="00A31C7F" w:rsidRDefault="007675B2" w:rsidP="00A31C7F">
                                    <w:pPr>
                                      <w:spacing w:before="120" w:after="120"/>
                                      <w:ind w:left="205"/>
                                      <w:rPr>
                                        <w:color w:val="000000" w:themeColor="text1"/>
                                      </w:rPr>
                                    </w:pPr>
                                    <w:r w:rsidRPr="007675B2">
                                      <w:rPr>
                                        <w:b/>
                                        <w:bCs/>
                                        <w:color w:val="2C2959"/>
                                        <w:sz w:val="28"/>
                                        <w:szCs w:val="28"/>
                                      </w:rPr>
                                      <w:t>Learning Outcome</w:t>
                                    </w:r>
                                    <w:r w:rsidR="005B628A">
                                      <w:rPr>
                                        <w:b/>
                                        <w:bCs/>
                                        <w:color w:val="2C2959"/>
                                        <w:sz w:val="28"/>
                                        <w:szCs w:val="28"/>
                                      </w:rPr>
                                      <w:t>s</w:t>
                                    </w:r>
                                    <w:r w:rsidRPr="007675B2">
                                      <w:rPr>
                                        <w:b/>
                                        <w:bCs/>
                                        <w:color w:val="2C2959"/>
                                        <w:sz w:val="28"/>
                                        <w:szCs w:val="28"/>
                                      </w:rPr>
                                      <w:t>:</w:t>
                                    </w:r>
                                    <w:r w:rsidRPr="007675B2">
                                      <w:rPr>
                                        <w:color w:val="2C2959"/>
                                        <w:sz w:val="28"/>
                                        <w:szCs w:val="28"/>
                                      </w:rPr>
                                      <w:t xml:space="preserve"> </w:t>
                                    </w:r>
                                    <w:r w:rsidR="002E6C90">
                                      <w:rPr>
                                        <w:color w:val="000000" w:themeColor="text1"/>
                                      </w:rPr>
                                      <w:t>Students will be able to</w:t>
                                    </w:r>
                                    <w:r w:rsidR="000B261E">
                                      <w:rPr>
                                        <w:color w:val="000000" w:themeColor="text1"/>
                                      </w:rPr>
                                      <w:t xml:space="preserve"> describe their travel preferences and habits </w:t>
                                    </w:r>
                                    <w:r w:rsidR="00E75686">
                                      <w:rPr>
                                        <w:color w:val="000000" w:themeColor="text1"/>
                                      </w:rPr>
                                      <w:t xml:space="preserve">in the target language </w:t>
                                    </w:r>
                                    <w:r w:rsidR="000B261E">
                                      <w:rPr>
                                        <w:color w:val="000000" w:themeColor="text1"/>
                                      </w:rPr>
                                      <w:t>and discuss sustainable travel.</w:t>
                                    </w:r>
                                  </w:p>
                                </w:tc>
                              </w:tr>
                              <w:tr w:rsidR="007675B2" w:rsidRPr="007675B2" w14:paraId="3404E327" w14:textId="77777777" w:rsidTr="00C20830">
                                <w:trPr>
                                  <w:trHeight w:val="894"/>
                                  <w:jc w:val="center"/>
                                </w:trPr>
                                <w:tc>
                                  <w:tcPr>
                                    <w:tcW w:w="3294" w:type="dxa"/>
                                    <w:gridSpan w:val="2"/>
                                    <w:tcBorders>
                                      <w:top w:val="single" w:sz="8" w:space="0" w:color="2C2959"/>
                                      <w:bottom w:val="single" w:sz="8" w:space="0" w:color="2C2959"/>
                                      <w:right w:val="single" w:sz="8" w:space="0" w:color="2C2959"/>
                                    </w:tcBorders>
                                  </w:tcPr>
                                  <w:p w14:paraId="10F8C432" w14:textId="77777777" w:rsidR="007675B2" w:rsidRDefault="007675B2" w:rsidP="00BC1468">
                                    <w:pPr>
                                      <w:spacing w:before="120" w:after="120"/>
                                      <w:ind w:left="205"/>
                                      <w:rPr>
                                        <w:b/>
                                        <w:bCs/>
                                        <w:color w:val="2C2959"/>
                                      </w:rPr>
                                    </w:pPr>
                                    <w:r w:rsidRPr="007675B2">
                                      <w:rPr>
                                        <w:b/>
                                        <w:bCs/>
                                        <w:color w:val="2C2959"/>
                                      </w:rPr>
                                      <w:t>Duration</w:t>
                                    </w:r>
                                  </w:p>
                                  <w:p w14:paraId="328B73CD" w14:textId="03C74AF4" w:rsidR="00BC1468" w:rsidRPr="00BC1468" w:rsidRDefault="000B261E" w:rsidP="00BC1468">
                                    <w:pPr>
                                      <w:spacing w:before="120" w:after="120"/>
                                      <w:ind w:left="205"/>
                                      <w:rPr>
                                        <w:rFonts w:cs="Arial"/>
                                        <w:color w:val="000000" w:themeColor="text1"/>
                                        <w:sz w:val="18"/>
                                        <w:szCs w:val="18"/>
                                      </w:rPr>
                                    </w:pPr>
                                    <w:r>
                                      <w:rPr>
                                        <w:rFonts w:cs="Arial"/>
                                        <w:color w:val="000000" w:themeColor="text1"/>
                                        <w:sz w:val="18"/>
                                        <w:szCs w:val="18"/>
                                      </w:rPr>
                                      <w:t>3 x 30</w:t>
                                    </w:r>
                                    <w:r w:rsidR="003B4B95">
                                      <w:rPr>
                                        <w:rFonts w:cs="Arial"/>
                                        <w:color w:val="000000" w:themeColor="text1"/>
                                        <w:sz w:val="18"/>
                                        <w:szCs w:val="18"/>
                                      </w:rPr>
                                      <w:t>-</w:t>
                                    </w:r>
                                    <w:r>
                                      <w:rPr>
                                        <w:rFonts w:cs="Arial"/>
                                        <w:color w:val="000000" w:themeColor="text1"/>
                                        <w:sz w:val="18"/>
                                        <w:szCs w:val="18"/>
                                      </w:rPr>
                                      <w:t xml:space="preserve">minute </w:t>
                                    </w:r>
                                    <w:r w:rsidR="003B4B95">
                                      <w:rPr>
                                        <w:rFonts w:cs="Arial"/>
                                        <w:color w:val="000000" w:themeColor="text1"/>
                                        <w:sz w:val="18"/>
                                        <w:szCs w:val="18"/>
                                      </w:rPr>
                                      <w:t>lessons</w:t>
                                    </w:r>
                                  </w:p>
                                </w:tc>
                                <w:tc>
                                  <w:tcPr>
                                    <w:tcW w:w="3005" w:type="dxa"/>
                                    <w:tcBorders>
                                      <w:top w:val="single" w:sz="8" w:space="0" w:color="2C2959"/>
                                      <w:left w:val="single" w:sz="8" w:space="0" w:color="2C2959"/>
                                      <w:bottom w:val="single" w:sz="8" w:space="0" w:color="2C2959"/>
                                      <w:right w:val="single" w:sz="8" w:space="0" w:color="2C2959"/>
                                    </w:tcBorders>
                                  </w:tcPr>
                                  <w:p w14:paraId="2AE65DCF" w14:textId="77777777" w:rsidR="007675B2" w:rsidRDefault="007675B2" w:rsidP="00BC1468">
                                    <w:pPr>
                                      <w:spacing w:before="120" w:after="120"/>
                                      <w:rPr>
                                        <w:b/>
                                        <w:bCs/>
                                        <w:color w:val="2C2959"/>
                                      </w:rPr>
                                    </w:pPr>
                                    <w:r w:rsidRPr="007675B2">
                                      <w:rPr>
                                        <w:b/>
                                        <w:bCs/>
                                        <w:color w:val="2C2959"/>
                                      </w:rPr>
                                      <w:t>Subject Focus</w:t>
                                    </w:r>
                                  </w:p>
                                  <w:p w14:paraId="62A99BF9" w14:textId="356A0486" w:rsidR="007675B2" w:rsidRPr="007675B2" w:rsidRDefault="000B261E" w:rsidP="00BC1468">
                                    <w:pPr>
                                      <w:spacing w:before="120" w:after="120"/>
                                      <w:rPr>
                                        <w:b/>
                                        <w:bCs/>
                                        <w:color w:val="2C2959"/>
                                      </w:rPr>
                                    </w:pPr>
                                    <w:r>
                                      <w:rPr>
                                        <w:rFonts w:cs="Arial"/>
                                        <w:color w:val="000000" w:themeColor="text1"/>
                                        <w:sz w:val="18"/>
                                        <w:szCs w:val="18"/>
                                      </w:rPr>
                                      <w:t>MFL</w:t>
                                    </w:r>
                                    <w:r w:rsidR="003B4B95">
                                      <w:rPr>
                                        <w:rFonts w:cs="Arial"/>
                                        <w:color w:val="000000" w:themeColor="text1"/>
                                        <w:sz w:val="18"/>
                                        <w:szCs w:val="18"/>
                                      </w:rPr>
                                      <w:t xml:space="preserve"> </w:t>
                                    </w:r>
                                    <w:r w:rsidR="003C0281">
                                      <w:rPr>
                                        <w:rFonts w:cs="Arial"/>
                                        <w:color w:val="000000" w:themeColor="text1"/>
                                        <w:sz w:val="18"/>
                                        <w:szCs w:val="18"/>
                                      </w:rPr>
                                      <w:t>–</w:t>
                                    </w:r>
                                    <w:r w:rsidR="003B4B95">
                                      <w:rPr>
                                        <w:rFonts w:cs="Arial"/>
                                        <w:color w:val="000000" w:themeColor="text1"/>
                                        <w:sz w:val="18"/>
                                        <w:szCs w:val="18"/>
                                      </w:rPr>
                                      <w:t xml:space="preserve"> French</w:t>
                                    </w:r>
                                    <w:r w:rsidR="003C0281">
                                      <w:rPr>
                                        <w:rFonts w:cs="Arial"/>
                                        <w:color w:val="000000" w:themeColor="text1"/>
                                        <w:sz w:val="18"/>
                                        <w:szCs w:val="18"/>
                                      </w:rPr>
                                      <w:t xml:space="preserve"> </w:t>
                                    </w:r>
                                  </w:p>
                                </w:tc>
                                <w:tc>
                                  <w:tcPr>
                                    <w:tcW w:w="3483" w:type="dxa"/>
                                    <w:gridSpan w:val="2"/>
                                    <w:tcBorders>
                                      <w:top w:val="single" w:sz="8" w:space="0" w:color="2C2959"/>
                                      <w:left w:val="single" w:sz="8" w:space="0" w:color="2C2959"/>
                                      <w:bottom w:val="single" w:sz="4" w:space="0" w:color="2C2959"/>
                                    </w:tcBorders>
                                  </w:tcPr>
                                  <w:p w14:paraId="1FD18E21" w14:textId="77777777" w:rsidR="007675B2" w:rsidRDefault="007675B2" w:rsidP="00BC1468">
                                    <w:pPr>
                                      <w:spacing w:before="120" w:after="120"/>
                                      <w:rPr>
                                        <w:b/>
                                        <w:bCs/>
                                        <w:color w:val="2C2959"/>
                                      </w:rPr>
                                    </w:pPr>
                                    <w:r w:rsidRPr="007675B2">
                                      <w:rPr>
                                        <w:b/>
                                        <w:bCs/>
                                        <w:color w:val="2C2959"/>
                                      </w:rPr>
                                      <w:t>Age Group</w:t>
                                    </w:r>
                                  </w:p>
                                  <w:p w14:paraId="45464654" w14:textId="29C578EA" w:rsidR="00BC1468" w:rsidRPr="00BC1468" w:rsidRDefault="000B261E" w:rsidP="00BC1468">
                                    <w:pPr>
                                      <w:spacing w:before="120" w:after="120"/>
                                      <w:rPr>
                                        <w:color w:val="000000" w:themeColor="text1"/>
                                        <w:sz w:val="18"/>
                                        <w:szCs w:val="18"/>
                                      </w:rPr>
                                    </w:pPr>
                                    <w:r>
                                      <w:rPr>
                                        <w:color w:val="000000" w:themeColor="text1"/>
                                        <w:sz w:val="18"/>
                                        <w:szCs w:val="18"/>
                                      </w:rPr>
                                      <w:t>Key Stage 2</w:t>
                                    </w:r>
                                  </w:p>
                                </w:tc>
                              </w:tr>
                              <w:tr w:rsidR="00BC1468" w:rsidRPr="007675B2" w14:paraId="044FCA54" w14:textId="77777777" w:rsidTr="00C20830">
                                <w:trPr>
                                  <w:jc w:val="center"/>
                                </w:trPr>
                                <w:tc>
                                  <w:tcPr>
                                    <w:tcW w:w="9782" w:type="dxa"/>
                                    <w:gridSpan w:val="5"/>
                                    <w:tcBorders>
                                      <w:top w:val="single" w:sz="8" w:space="0" w:color="2C2959"/>
                                      <w:bottom w:val="nil"/>
                                    </w:tcBorders>
                                  </w:tcPr>
                                  <w:p w14:paraId="3A8B1274" w14:textId="77777777" w:rsidR="00BC1468" w:rsidRPr="007675B2" w:rsidRDefault="00BC1468" w:rsidP="00BC1468">
                                    <w:pPr>
                                      <w:spacing w:before="120" w:after="120"/>
                                      <w:ind w:left="205"/>
                                      <w:rPr>
                                        <w:b/>
                                        <w:bCs/>
                                        <w:color w:val="2C2959"/>
                                      </w:rPr>
                                    </w:pPr>
                                    <w:r w:rsidRPr="007675B2">
                                      <w:rPr>
                                        <w:b/>
                                        <w:bCs/>
                                        <w:color w:val="2C2959"/>
                                      </w:rPr>
                                      <w:t>Curriculum Links</w:t>
                                    </w:r>
                                  </w:p>
                                </w:tc>
                              </w:tr>
                              <w:tr w:rsidR="00D42729" w:rsidRPr="007675B2" w14:paraId="421F9FD1" w14:textId="77777777" w:rsidTr="00C20830">
                                <w:trPr>
                                  <w:gridAfter w:val="1"/>
                                  <w:wAfter w:w="87" w:type="dxa"/>
                                  <w:jc w:val="center"/>
                                </w:trPr>
                                <w:tc>
                                  <w:tcPr>
                                    <w:tcW w:w="1531" w:type="dxa"/>
                                    <w:tcBorders>
                                      <w:top w:val="nil"/>
                                      <w:bottom w:val="nil"/>
                                      <w:right w:val="nil"/>
                                    </w:tcBorders>
                                  </w:tcPr>
                                  <w:p w14:paraId="72E7776C" w14:textId="67A5BE8E" w:rsidR="00D42729" w:rsidRPr="00BC1468" w:rsidRDefault="003B4B95" w:rsidP="00C20830">
                                    <w:pPr>
                                      <w:spacing w:after="120"/>
                                      <w:ind w:left="205"/>
                                      <w:jc w:val="center"/>
                                      <w:rPr>
                                        <w:i/>
                                        <w:iCs/>
                                        <w:color w:val="2C2959"/>
                                        <w:sz w:val="18"/>
                                        <w:szCs w:val="18"/>
                                      </w:rPr>
                                    </w:pPr>
                                    <w:r w:rsidRPr="003B4B95">
                                      <w:rPr>
                                        <w:i/>
                                        <w:iCs/>
                                        <w:noProof/>
                                        <w:color w:val="2C2959"/>
                                        <w:sz w:val="18"/>
                                        <w:szCs w:val="18"/>
                                      </w:rPr>
                                      <w:drawing>
                                        <wp:inline distT="0" distB="0" distL="0" distR="0" wp14:anchorId="5C8C3B0E" wp14:editId="369148BC">
                                          <wp:extent cx="528809" cy="504749"/>
                                          <wp:effectExtent l="0" t="0" r="5080" b="0"/>
                                          <wp:docPr id="5" name="Picture 4" descr="A flag on a pole&#10;&#10;AI-generated content may be incorrect.">
                                            <a:extLst xmlns:a="http://schemas.openxmlformats.org/drawingml/2006/main">
                                              <a:ext uri="{FF2B5EF4-FFF2-40B4-BE49-F238E27FC236}">
                                                <a16:creationId xmlns:a16="http://schemas.microsoft.com/office/drawing/2014/main" id="{1DDB947E-C3FF-3122-9AE2-A44B7196D8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flag on a pole&#10;&#10;AI-generated content may be incorrect.">
                                                    <a:extLst>
                                                      <a:ext uri="{FF2B5EF4-FFF2-40B4-BE49-F238E27FC236}">
                                                        <a16:creationId xmlns:a16="http://schemas.microsoft.com/office/drawing/2014/main" id="{1DDB947E-C3FF-3122-9AE2-A44B7196D8F9}"/>
                                                      </a:ext>
                                                    </a:extLst>
                                                  </pic:cNvPr>
                                                  <pic:cNvPicPr>
                                                    <a:picLocks noChangeAspect="1"/>
                                                  </pic:cNvPicPr>
                                                </pic:nvPicPr>
                                                <pic:blipFill>
                                                  <a:blip r:embed="rId8"/>
                                                  <a:stretch>
                                                    <a:fillRect/>
                                                  </a:stretch>
                                                </pic:blipFill>
                                                <pic:spPr>
                                                  <a:xfrm>
                                                    <a:off x="0" y="0"/>
                                                    <a:ext cx="531603" cy="507416"/>
                                                  </a:xfrm>
                                                  <a:prstGeom prst="rect">
                                                    <a:avLst/>
                                                  </a:prstGeom>
                                                </pic:spPr>
                                              </pic:pic>
                                            </a:graphicData>
                                          </a:graphic>
                                        </wp:inline>
                                      </w:drawing>
                                    </w:r>
                                  </w:p>
                                </w:tc>
                                <w:tc>
                                  <w:tcPr>
                                    <w:tcW w:w="8164" w:type="dxa"/>
                                    <w:gridSpan w:val="3"/>
                                    <w:tcBorders>
                                      <w:top w:val="nil"/>
                                      <w:left w:val="nil"/>
                                      <w:bottom w:val="nil"/>
                                    </w:tcBorders>
                                  </w:tcPr>
                                  <w:p w14:paraId="0328A03A" w14:textId="326A3F2F" w:rsidR="00A31C7F" w:rsidRDefault="00D42729" w:rsidP="00D42729">
                                    <w:pPr>
                                      <w:spacing w:before="120" w:after="120"/>
                                      <w:contextualSpacing/>
                                      <w:rPr>
                                        <w:b/>
                                        <w:bCs/>
                                        <w:color w:val="2C2959"/>
                                      </w:rPr>
                                    </w:pPr>
                                    <w:r>
                                      <w:rPr>
                                        <w:b/>
                                        <w:bCs/>
                                        <w:color w:val="2C2959"/>
                                      </w:rPr>
                                      <w:t>KS</w:t>
                                    </w:r>
                                    <w:r w:rsidR="009C63A1">
                                      <w:rPr>
                                        <w:b/>
                                        <w:bCs/>
                                        <w:color w:val="2C2959"/>
                                      </w:rPr>
                                      <w:t>2</w:t>
                                    </w:r>
                                    <w:r>
                                      <w:rPr>
                                        <w:b/>
                                        <w:bCs/>
                                        <w:color w:val="2C2959"/>
                                      </w:rPr>
                                      <w:t xml:space="preserve"> </w:t>
                                    </w:r>
                                    <w:r w:rsidR="009C63A1">
                                      <w:rPr>
                                        <w:b/>
                                        <w:bCs/>
                                        <w:color w:val="2C2959"/>
                                      </w:rPr>
                                      <w:t>Modern Foreign Languages</w:t>
                                    </w:r>
                                    <w:r w:rsidR="003C0281">
                                      <w:rPr>
                                        <w:b/>
                                        <w:bCs/>
                                        <w:color w:val="2C2959"/>
                                      </w:rPr>
                                      <w:t xml:space="preserve"> – French </w:t>
                                    </w:r>
                                  </w:p>
                                  <w:p w14:paraId="57230B60" w14:textId="4B8CD649" w:rsidR="00A31C7F" w:rsidRPr="00A31C7F" w:rsidRDefault="00A31C7F" w:rsidP="00A31C7F">
                                    <w:pPr>
                                      <w:spacing w:before="120" w:after="120"/>
                                      <w:contextualSpacing/>
                                      <w:rPr>
                                        <w:b/>
                                        <w:bCs/>
                                        <w:color w:val="2C2959"/>
                                      </w:rPr>
                                    </w:pPr>
                                    <w:r>
                                      <w:rPr>
                                        <w:b/>
                                        <w:bCs/>
                                        <w:color w:val="2C2959"/>
                                      </w:rPr>
                                      <w:t>Pupils should be able to:</w:t>
                                    </w:r>
                                  </w:p>
                                  <w:p w14:paraId="4BE5D60B" w14:textId="416791BD" w:rsidR="00A31C7F" w:rsidRPr="00A31C7F" w:rsidRDefault="00A31C7F" w:rsidP="00A31C7F">
                                    <w:pPr>
                                      <w:pStyle w:val="BulletList"/>
                                      <w:spacing w:before="120"/>
                                      <w:ind w:left="284" w:hanging="284"/>
                                      <w:contextualSpacing/>
                                    </w:pPr>
                                    <w:r>
                                      <w:t>U</w:t>
                                    </w:r>
                                    <w:r w:rsidRPr="00A31C7F">
                                      <w:t xml:space="preserve">nderstand and respond to spoken and written language from a variety of authentic sources </w:t>
                                    </w:r>
                                  </w:p>
                                  <w:p w14:paraId="00AD0DA0" w14:textId="19D97EE3" w:rsidR="00A31C7F" w:rsidRPr="00A31C7F" w:rsidRDefault="00A31C7F" w:rsidP="00A31C7F">
                                    <w:pPr>
                                      <w:pStyle w:val="BulletList"/>
                                      <w:spacing w:before="120"/>
                                      <w:ind w:left="284" w:hanging="284"/>
                                      <w:contextualSpacing/>
                                    </w:pPr>
                                    <w:r>
                                      <w:t>S</w:t>
                                    </w:r>
                                    <w:r w:rsidRPr="00A31C7F">
                                      <w:t xml:space="preserve">peak with increasing confidence, fluency and spontaneity, finding ways of communicating what they want to say, including through discussion and asking questions, and continually improving the accuracy of their pronunciation and intonation </w:t>
                                    </w:r>
                                  </w:p>
                                  <w:p w14:paraId="09F05BD1" w14:textId="49D1A402" w:rsidR="00A31C7F" w:rsidRPr="00A31C7F" w:rsidRDefault="00A31C7F" w:rsidP="00A31C7F">
                                    <w:pPr>
                                      <w:pStyle w:val="BulletList"/>
                                      <w:spacing w:before="120"/>
                                      <w:ind w:left="284" w:hanging="284"/>
                                      <w:contextualSpacing/>
                                    </w:pPr>
                                    <w:r>
                                      <w:t>W</w:t>
                                    </w:r>
                                    <w:r w:rsidRPr="00A31C7F">
                                      <w:t xml:space="preserve">rite at varying length, for different purposes and audiences, using the variety of grammatical structures that they have learnt </w:t>
                                    </w:r>
                                  </w:p>
                                  <w:p w14:paraId="1AAEE1F8" w14:textId="47E58D00" w:rsidR="00D42729" w:rsidRPr="00D42729" w:rsidRDefault="00D42729" w:rsidP="00A31C7F">
                                    <w:pPr>
                                      <w:pStyle w:val="BulletList"/>
                                      <w:numPr>
                                        <w:ilvl w:val="0"/>
                                        <w:numId w:val="0"/>
                                      </w:numPr>
                                      <w:spacing w:before="120" w:after="120"/>
                                      <w:contextualSpacing/>
                                    </w:pPr>
                                  </w:p>
                                </w:tc>
                              </w:tr>
                              <w:tr w:rsidR="00BC1468" w:rsidRPr="007675B2" w14:paraId="6E8D21B8" w14:textId="77777777" w:rsidTr="00C20830">
                                <w:trPr>
                                  <w:jc w:val="center"/>
                                </w:trPr>
                                <w:tc>
                                  <w:tcPr>
                                    <w:tcW w:w="9782" w:type="dxa"/>
                                    <w:gridSpan w:val="5"/>
                                    <w:tcBorders>
                                      <w:bottom w:val="single" w:sz="8" w:space="0" w:color="2C2959"/>
                                    </w:tcBorders>
                                  </w:tcPr>
                                  <w:p w14:paraId="5242DBA8" w14:textId="77777777" w:rsidR="00BC1468" w:rsidRDefault="00BC1468" w:rsidP="00BC1468">
                                    <w:pPr>
                                      <w:spacing w:before="120" w:after="120"/>
                                      <w:ind w:left="204"/>
                                      <w:rPr>
                                        <w:b/>
                                        <w:bCs/>
                                        <w:color w:val="2C2959"/>
                                      </w:rPr>
                                    </w:pPr>
                                    <w:r w:rsidRPr="007675B2">
                                      <w:rPr>
                                        <w:b/>
                                        <w:bCs/>
                                        <w:color w:val="2C2959"/>
                                      </w:rPr>
                                      <w:t>Prior Knowledge</w:t>
                                    </w:r>
                                  </w:p>
                                  <w:p w14:paraId="76C13EA4" w14:textId="56B11CBA" w:rsidR="00A31C7F" w:rsidRPr="00BC1468" w:rsidRDefault="00B8040C" w:rsidP="00A31C7F">
                                    <w:pPr>
                                      <w:pStyle w:val="BulletList"/>
                                      <w:numPr>
                                        <w:ilvl w:val="0"/>
                                        <w:numId w:val="0"/>
                                      </w:numPr>
                                      <w:spacing w:before="120" w:after="120"/>
                                      <w:ind w:left="204"/>
                                    </w:pPr>
                                    <w:r>
                                      <w:t>Students should know</w:t>
                                    </w:r>
                                    <w:r w:rsidR="00A31C7F">
                                      <w:t xml:space="preserve"> some modes of transport in English and how they function</w:t>
                                    </w:r>
                                  </w:p>
                                </w:tc>
                              </w:tr>
                              <w:tr w:rsidR="00BC1468" w:rsidRPr="007675B2" w14:paraId="0BD49F13" w14:textId="77777777" w:rsidTr="00C20830">
                                <w:trPr>
                                  <w:jc w:val="center"/>
                                </w:trPr>
                                <w:tc>
                                  <w:tcPr>
                                    <w:tcW w:w="6299" w:type="dxa"/>
                                    <w:gridSpan w:val="3"/>
                                    <w:tcBorders>
                                      <w:top w:val="single" w:sz="8" w:space="0" w:color="2C2959"/>
                                      <w:right w:val="single" w:sz="8" w:space="0" w:color="2C2959"/>
                                    </w:tcBorders>
                                  </w:tcPr>
                                  <w:p w14:paraId="375391B2" w14:textId="77777777" w:rsidR="00BC1468" w:rsidRDefault="00BC1468" w:rsidP="00BC1468">
                                    <w:pPr>
                                      <w:spacing w:before="120" w:after="120"/>
                                      <w:ind w:left="204"/>
                                      <w:rPr>
                                        <w:b/>
                                        <w:bCs/>
                                        <w:color w:val="2C2959"/>
                                      </w:rPr>
                                    </w:pPr>
                                    <w:r w:rsidRPr="007675B2">
                                      <w:rPr>
                                        <w:b/>
                                        <w:bCs/>
                                        <w:color w:val="2C2959"/>
                                      </w:rPr>
                                      <w:t>Resources</w:t>
                                    </w:r>
                                  </w:p>
                                  <w:p w14:paraId="1C092B43" w14:textId="1FE1BAAB" w:rsidR="00BC1468" w:rsidRPr="00A364DC" w:rsidRDefault="00A31C7F" w:rsidP="00BC1468">
                                    <w:pPr>
                                      <w:pStyle w:val="BulletList"/>
                                      <w:ind w:left="507" w:hanging="284"/>
                                    </w:pPr>
                                    <w:r>
                                      <w:t>PowerPoint presentation</w:t>
                                    </w:r>
                                  </w:p>
                                  <w:p w14:paraId="26CD7BC3" w14:textId="4548DFCE" w:rsidR="00BC1468" w:rsidRPr="00A364DC" w:rsidRDefault="00A31C7F" w:rsidP="00BC1468">
                                    <w:pPr>
                                      <w:pStyle w:val="BulletList"/>
                                      <w:ind w:left="507" w:hanging="284"/>
                                    </w:pPr>
                                    <w:r>
                                      <w:t>Sentence builder worksheet</w:t>
                                    </w:r>
                                  </w:p>
                                  <w:p w14:paraId="3411BA30" w14:textId="61F2CEB5" w:rsidR="00BC1468" w:rsidRDefault="00A31C7F" w:rsidP="00BC1468">
                                    <w:pPr>
                                      <w:pStyle w:val="BulletList"/>
                                      <w:ind w:left="507" w:hanging="284"/>
                                    </w:pPr>
                                    <w:r>
                                      <w:t>Vocab worksheet</w:t>
                                    </w:r>
                                    <w:r w:rsidR="00B8040C">
                                      <w:t xml:space="preserve"> (optional)</w:t>
                                    </w:r>
                                  </w:p>
                                  <w:p w14:paraId="76CD9E1D" w14:textId="27D7B058" w:rsidR="00B8040C" w:rsidRPr="00A364DC" w:rsidRDefault="00B8040C" w:rsidP="00BC1468">
                                    <w:pPr>
                                      <w:pStyle w:val="BulletList"/>
                                      <w:ind w:left="507" w:hanging="284"/>
                                    </w:pPr>
                                    <w:r>
                                      <w:t>Noughts and crosses worksheets (optional)</w:t>
                                    </w:r>
                                  </w:p>
                                  <w:p w14:paraId="27208ED1" w14:textId="4D615133" w:rsidR="00BC1468" w:rsidRPr="00A364DC" w:rsidRDefault="00A31C7F" w:rsidP="00BC1468">
                                    <w:pPr>
                                      <w:pStyle w:val="BulletList"/>
                                      <w:ind w:left="507" w:hanging="284"/>
                                    </w:pPr>
                                    <w:r>
                                      <w:t>Pens, pencils and colours</w:t>
                                    </w:r>
                                  </w:p>
                                  <w:p w14:paraId="2713B76D" w14:textId="17D4541D" w:rsidR="00BC1468" w:rsidRDefault="00A31C7F" w:rsidP="00BC1468">
                                    <w:pPr>
                                      <w:pStyle w:val="BulletList"/>
                                      <w:ind w:left="507" w:hanging="284"/>
                                    </w:pPr>
                                    <w:r>
                                      <w:t>Plain paper</w:t>
                                    </w:r>
                                  </w:p>
                                  <w:p w14:paraId="619FCC98" w14:textId="4A22567B" w:rsidR="00632316" w:rsidRPr="00A364DC" w:rsidRDefault="00632316" w:rsidP="00BC1468">
                                    <w:pPr>
                                      <w:pStyle w:val="BulletList"/>
                                      <w:ind w:left="507" w:hanging="284"/>
                                    </w:pPr>
                                    <w:r>
                                      <w:t>Dictionaries (</w:t>
                                    </w:r>
                                    <w:r w:rsidR="0001466F">
                                      <w:t>optional</w:t>
                                    </w:r>
                                    <w:r>
                                      <w:t>)</w:t>
                                    </w:r>
                                  </w:p>
                                  <w:p w14:paraId="3A709FB9" w14:textId="77777777" w:rsidR="00BC1468" w:rsidRPr="007675B2" w:rsidRDefault="00BC1468" w:rsidP="00BC1468">
                                    <w:pPr>
                                      <w:spacing w:before="120" w:after="120"/>
                                      <w:ind w:left="204"/>
                                      <w:rPr>
                                        <w:b/>
                                        <w:bCs/>
                                        <w:color w:val="2C2959"/>
                                      </w:rPr>
                                    </w:pPr>
                                  </w:p>
                                </w:tc>
                                <w:tc>
                                  <w:tcPr>
                                    <w:tcW w:w="3483" w:type="dxa"/>
                                    <w:gridSpan w:val="2"/>
                                    <w:tcBorders>
                                      <w:top w:val="single" w:sz="8" w:space="0" w:color="2C2959"/>
                                      <w:left w:val="single" w:sz="8" w:space="0" w:color="2C2959"/>
                                    </w:tcBorders>
                                  </w:tcPr>
                                  <w:p w14:paraId="0DAC4EDB" w14:textId="77777777" w:rsidR="00BC1468" w:rsidRDefault="00BC1468" w:rsidP="00BC1468">
                                    <w:pPr>
                                      <w:spacing w:before="120" w:after="120"/>
                                      <w:rPr>
                                        <w:b/>
                                        <w:bCs/>
                                        <w:color w:val="2C2959"/>
                                      </w:rPr>
                                    </w:pPr>
                                    <w:r w:rsidRPr="007675B2">
                                      <w:rPr>
                                        <w:b/>
                                        <w:bCs/>
                                        <w:color w:val="2C2959"/>
                                      </w:rPr>
                                      <w:t>Focus Vocabulary</w:t>
                                    </w:r>
                                  </w:p>
                                  <w:p w14:paraId="2659E873" w14:textId="10984D98" w:rsidR="00BC1468" w:rsidRDefault="00A31C7F" w:rsidP="00BC1468">
                                    <w:pPr>
                                      <w:pStyle w:val="BulletList"/>
                                    </w:pPr>
                                    <w:r>
                                      <w:t>Cognate</w:t>
                                    </w:r>
                                  </w:p>
                                  <w:p w14:paraId="1AC2A33B" w14:textId="4D4F0FA1" w:rsidR="003B4B95" w:rsidRDefault="003B4B95" w:rsidP="00BC1468">
                                    <w:pPr>
                                      <w:pStyle w:val="BulletList"/>
                                    </w:pPr>
                                    <w:r>
                                      <w:t>Near cognate</w:t>
                                    </w:r>
                                  </w:p>
                                  <w:p w14:paraId="623742CA" w14:textId="26035804" w:rsidR="00BC1468" w:rsidRDefault="00A31C7F" w:rsidP="00BC1468">
                                    <w:pPr>
                                      <w:pStyle w:val="BulletList"/>
                                    </w:pPr>
                                    <w:r>
                                      <w:t>Adjective</w:t>
                                    </w:r>
                                  </w:p>
                                  <w:p w14:paraId="5EA79DD2" w14:textId="77777777" w:rsidR="00BC1468" w:rsidRDefault="00A31C7F" w:rsidP="00BC1468">
                                    <w:pPr>
                                      <w:pStyle w:val="BulletList"/>
                                    </w:pPr>
                                    <w:r>
                                      <w:t>Antonym</w:t>
                                    </w:r>
                                  </w:p>
                                  <w:p w14:paraId="66657CC4" w14:textId="77777777" w:rsidR="00A31C7F" w:rsidRDefault="00A31C7F" w:rsidP="00BC1468">
                                    <w:pPr>
                                      <w:pStyle w:val="BulletList"/>
                                    </w:pPr>
                                    <w:r>
                                      <w:t>Verb</w:t>
                                    </w:r>
                                  </w:p>
                                  <w:p w14:paraId="2D4DFB67" w14:textId="77777777" w:rsidR="00A31C7F" w:rsidRDefault="00A31C7F" w:rsidP="00BC1468">
                                    <w:pPr>
                                      <w:pStyle w:val="BulletList"/>
                                    </w:pPr>
                                    <w:r>
                                      <w:t>Infinitive</w:t>
                                    </w:r>
                                  </w:p>
                                  <w:p w14:paraId="7D0A365E" w14:textId="1DF37C18" w:rsidR="00A31C7F" w:rsidRPr="00BC1468" w:rsidRDefault="00A31C7F" w:rsidP="00BC1468">
                                    <w:pPr>
                                      <w:pStyle w:val="BulletList"/>
                                    </w:pPr>
                                    <w:r>
                                      <w:t>Sustainability</w:t>
                                    </w:r>
                                  </w:p>
                                </w:tc>
                              </w:tr>
                            </w:tbl>
                            <w:p w14:paraId="76E7572B" w14:textId="77777777" w:rsidR="007675B2" w:rsidRPr="007675B2" w:rsidRDefault="007675B2" w:rsidP="00BC1468">
                              <w:pPr>
                                <w:spacing w:after="120"/>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6016E16" id="Group 7" o:spid="_x0000_s1026" style="position:absolute;margin-left:-16.1pt;margin-top:65.8pt;width:483.2pt;height:441.8pt;z-index:251681792;mso-height-relative:margin" coordorigin=",512" coordsize="61366,56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">
                <v:shape id="Rectangle: Rounded Corners 3" o:spid="_x0000_s1027" style="position:absolute;top:512;width:61366;height:8778;visibility:visible;mso-wrap-style:square;v-text-anchor:middle" coordsize="6136640,877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" path="m237618,l5899022,v131233,,237618,106385,237618,237618l6136640,877824r,l,877824r,l,237618c,106385,106385,,237618,xe" fillcolor="#2c2959" stroked="f" strokeweight="1pt">
                  <v:stroke joinstyle="miter"/>
                  <v:path arrowok="t" o:connecttype="custom" o:connectlocs="237618,0;5899022,0;6136640,237618;6136640,877824;6136640,877824;0,877824;0,877824;0,237618;237618,0" o:connectangles="0,0,0,0,0,0,0,0,0"/>
                </v:shape>
                <v:roundrect id="Rectangle: Rounded Corners 1" o:spid="_x0000_s1028" style="position:absolute;top:658;width:61197;height:55961;visibility:visible;mso-wrap-style:square;v-text-anchor:top" arcsize="273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" filled="f" strokecolor="#2c2959" strokeweight="1.5pt">
                  <v:stroke joinstyle="miter"/>
                  <v:textbox>
                    <w:txbxContent>
                      <w:tbl>
                        <w:tblPr>
                          <w:tblStyle w:val="TableGrid"/>
                          <w:tblW w:w="9782" w:type="dxa"/>
                          <w:jc w:val="center"/>
                          <w:tblLook w:val="04A0" w:firstRow="1" w:lastRow="0" w:firstColumn="1" w:lastColumn="0" w:noHBand="0" w:noVBand="1"/>
                        </w:tblPr>
                        <w:tblGrid>
                          <w:gridCol w:w="1531"/>
                          <w:gridCol w:w="1763"/>
                          <w:gridCol w:w="3005"/>
                          <w:gridCol w:w="3396"/>
                          <w:gridCol w:w="87"/>
                        </w:tblGrid>
                        <w:tr w:rsidR="007675B2" w:rsidRPr="007675B2" w14:paraId="7ADEC76C" w14:textId="77777777" w:rsidTr="00796CBA">
                          <w:trPr>
                            <w:trHeight w:val="990"/>
                            <w:jc w:val="center"/>
                          </w:trPr>
                          <w:tc>
                            <w:tcPr>
                              <w:tcW w:w="9782" w:type="dxa"/>
                              <w:gridSpan w:val="5"/>
                              <w:tcBorders>
                                <w:top w:val="nil"/>
                                <w:bottom w:val="nil"/>
                              </w:tcBorders>
                              <w:shd w:val="clear" w:color="auto" w:fill="auto"/>
                            </w:tcPr>
                            <w:p w14:paraId="1FAB714E" w14:textId="77777777" w:rsidR="007B1A4E" w:rsidRPr="007B1A4E" w:rsidRDefault="007B1A4E" w:rsidP="007B1A4E">
                              <w:pPr>
                                <w:spacing w:after="120"/>
                                <w:contextualSpacing/>
                                <w:jc w:val="center"/>
                                <w:rPr>
                                  <w:b/>
                                  <w:bCs/>
                                  <w:color w:val="FFFFFF" w:themeColor="background1"/>
                                  <w:sz w:val="40"/>
                                  <w:szCs w:val="40"/>
                                </w:rPr>
                              </w:pPr>
                              <w:r w:rsidRPr="007B1A4E">
                                <w:rPr>
                                  <w:b/>
                                  <w:bCs/>
                                  <w:color w:val="FFFFFF" w:themeColor="background1"/>
                                  <w:sz w:val="40"/>
                                  <w:szCs w:val="40"/>
                                  <w:u w:val="single"/>
                                </w:rPr>
                                <w:t>Zoom, Vroom, Whoosh!</w:t>
                              </w:r>
                            </w:p>
                            <w:p w14:paraId="0F268E43" w14:textId="77777777" w:rsidR="007B1A4E" w:rsidRPr="007B1A4E" w:rsidRDefault="007B1A4E" w:rsidP="00C00905">
                              <w:pPr>
                                <w:spacing w:after="240"/>
                                <w:contextualSpacing/>
                                <w:jc w:val="center"/>
                                <w:rPr>
                                  <w:b/>
                                  <w:bCs/>
                                  <w:color w:val="FFFFFF" w:themeColor="background1"/>
                                  <w:sz w:val="40"/>
                                  <w:szCs w:val="40"/>
                                </w:rPr>
                              </w:pPr>
                              <w:r w:rsidRPr="007B1A4E">
                                <w:rPr>
                                  <w:b/>
                                  <w:bCs/>
                                  <w:color w:val="FFFFFF" w:themeColor="background1"/>
                                  <w:sz w:val="40"/>
                                  <w:szCs w:val="40"/>
                                  <w:u w:val="single"/>
                                </w:rPr>
                                <w:t>My favourite way to travel</w:t>
                              </w:r>
                            </w:p>
                            <w:p w14:paraId="517B1B9A" w14:textId="77777777" w:rsidR="00C20830" w:rsidRPr="007675B2" w:rsidRDefault="00C20830" w:rsidP="00C20830">
                              <w:pPr>
                                <w:spacing w:after="120"/>
                                <w:contextualSpacing/>
                                <w:jc w:val="center"/>
                                <w:rPr>
                                  <w:b/>
                                  <w:bCs/>
                                  <w:color w:val="2C2959"/>
                                </w:rPr>
                              </w:pPr>
                            </w:p>
                          </w:tc>
                        </w:tr>
                        <w:tr w:rsidR="007675B2" w:rsidRPr="007675B2" w14:paraId="1A037052" w14:textId="77777777" w:rsidTr="00C20830">
                          <w:trPr>
                            <w:jc w:val="center"/>
                          </w:trPr>
                          <w:tc>
                            <w:tcPr>
                              <w:tcW w:w="9782" w:type="dxa"/>
                              <w:gridSpan w:val="5"/>
                              <w:tcBorders>
                                <w:top w:val="nil"/>
                                <w:bottom w:val="single" w:sz="8" w:space="0" w:color="2C2959"/>
                              </w:tcBorders>
                              <w:vAlign w:val="center"/>
                            </w:tcPr>
                            <w:p w14:paraId="321CE82A" w14:textId="1A58D26B" w:rsidR="007675B2" w:rsidRPr="00A31C7F" w:rsidRDefault="007675B2" w:rsidP="00A31C7F">
                              <w:pPr>
                                <w:spacing w:before="120" w:after="120"/>
                                <w:ind w:left="205"/>
                                <w:rPr>
                                  <w:color w:val="000000" w:themeColor="text1"/>
                                </w:rPr>
                              </w:pPr>
                              <w:r w:rsidRPr="007675B2">
                                <w:rPr>
                                  <w:b/>
                                  <w:bCs/>
                                  <w:color w:val="2C2959"/>
                                  <w:sz w:val="28"/>
                                  <w:szCs w:val="28"/>
                                </w:rPr>
                                <w:t>Learning Outcome</w:t>
                              </w:r>
                              <w:r w:rsidR="005B628A">
                                <w:rPr>
                                  <w:b/>
                                  <w:bCs/>
                                  <w:color w:val="2C2959"/>
                                  <w:sz w:val="28"/>
                                  <w:szCs w:val="28"/>
                                </w:rPr>
                                <w:t>s</w:t>
                              </w:r>
                              <w:r w:rsidRPr="007675B2">
                                <w:rPr>
                                  <w:b/>
                                  <w:bCs/>
                                  <w:color w:val="2C2959"/>
                                  <w:sz w:val="28"/>
                                  <w:szCs w:val="28"/>
                                </w:rPr>
                                <w:t>:</w:t>
                              </w:r>
                              <w:r w:rsidRPr="007675B2">
                                <w:rPr>
                                  <w:color w:val="2C2959"/>
                                  <w:sz w:val="28"/>
                                  <w:szCs w:val="28"/>
                                </w:rPr>
                                <w:t xml:space="preserve"> </w:t>
                              </w:r>
                              <w:r w:rsidR="002E6C90">
                                <w:rPr>
                                  <w:color w:val="000000" w:themeColor="text1"/>
                                </w:rPr>
                                <w:t>Students will be able to</w:t>
                              </w:r>
                              <w:r w:rsidR="000B261E">
                                <w:rPr>
                                  <w:color w:val="000000" w:themeColor="text1"/>
                                </w:rPr>
                                <w:t xml:space="preserve"> describe their travel preferences and habits </w:t>
                              </w:r>
                              <w:r w:rsidR="00E75686">
                                <w:rPr>
                                  <w:color w:val="000000" w:themeColor="text1"/>
                                </w:rPr>
                                <w:t xml:space="preserve">in the target language </w:t>
                              </w:r>
                              <w:r w:rsidR="000B261E">
                                <w:rPr>
                                  <w:color w:val="000000" w:themeColor="text1"/>
                                </w:rPr>
                                <w:t>and discuss sustainable travel.</w:t>
                              </w:r>
                            </w:p>
                          </w:tc>
                        </w:tr>
                        <w:tr w:rsidR="007675B2" w:rsidRPr="007675B2" w14:paraId="3404E327" w14:textId="77777777" w:rsidTr="00C20830">
                          <w:trPr>
                            <w:trHeight w:val="894"/>
                            <w:jc w:val="center"/>
                          </w:trPr>
                          <w:tc>
                            <w:tcPr>
                              <w:tcW w:w="3294" w:type="dxa"/>
                              <w:gridSpan w:val="2"/>
                              <w:tcBorders>
                                <w:top w:val="single" w:sz="8" w:space="0" w:color="2C2959"/>
                                <w:bottom w:val="single" w:sz="8" w:space="0" w:color="2C2959"/>
                                <w:right w:val="single" w:sz="8" w:space="0" w:color="2C2959"/>
                              </w:tcBorders>
                            </w:tcPr>
                            <w:p w14:paraId="10F8C432" w14:textId="77777777" w:rsidR="007675B2" w:rsidRDefault="007675B2" w:rsidP="00BC1468">
                              <w:pPr>
                                <w:spacing w:before="120" w:after="120"/>
                                <w:ind w:left="205"/>
                                <w:rPr>
                                  <w:b/>
                                  <w:bCs/>
                                  <w:color w:val="2C2959"/>
                                </w:rPr>
                              </w:pPr>
                              <w:r w:rsidRPr="007675B2">
                                <w:rPr>
                                  <w:b/>
                                  <w:bCs/>
                                  <w:color w:val="2C2959"/>
                                </w:rPr>
                                <w:t>Duration</w:t>
                              </w:r>
                            </w:p>
                            <w:p w14:paraId="328B73CD" w14:textId="03C74AF4" w:rsidR="00BC1468" w:rsidRPr="00BC1468" w:rsidRDefault="000B261E" w:rsidP="00BC1468">
                              <w:pPr>
                                <w:spacing w:before="120" w:after="120"/>
                                <w:ind w:left="205"/>
                                <w:rPr>
                                  <w:rFonts w:cs="Arial"/>
                                  <w:color w:val="000000" w:themeColor="text1"/>
                                  <w:sz w:val="18"/>
                                  <w:szCs w:val="18"/>
                                </w:rPr>
                              </w:pPr>
                              <w:r>
                                <w:rPr>
                                  <w:rFonts w:cs="Arial"/>
                                  <w:color w:val="000000" w:themeColor="text1"/>
                                  <w:sz w:val="18"/>
                                  <w:szCs w:val="18"/>
                                </w:rPr>
                                <w:t>3 x 30</w:t>
                              </w:r>
                              <w:r w:rsidR="003B4B95">
                                <w:rPr>
                                  <w:rFonts w:cs="Arial"/>
                                  <w:color w:val="000000" w:themeColor="text1"/>
                                  <w:sz w:val="18"/>
                                  <w:szCs w:val="18"/>
                                </w:rPr>
                                <w:t>-</w:t>
                              </w:r>
                              <w:r>
                                <w:rPr>
                                  <w:rFonts w:cs="Arial"/>
                                  <w:color w:val="000000" w:themeColor="text1"/>
                                  <w:sz w:val="18"/>
                                  <w:szCs w:val="18"/>
                                </w:rPr>
                                <w:t xml:space="preserve">minute </w:t>
                              </w:r>
                              <w:r w:rsidR="003B4B95">
                                <w:rPr>
                                  <w:rFonts w:cs="Arial"/>
                                  <w:color w:val="000000" w:themeColor="text1"/>
                                  <w:sz w:val="18"/>
                                  <w:szCs w:val="18"/>
                                </w:rPr>
                                <w:t>lessons</w:t>
                              </w:r>
                            </w:p>
                          </w:tc>
                          <w:tc>
                            <w:tcPr>
                              <w:tcW w:w="3005" w:type="dxa"/>
                              <w:tcBorders>
                                <w:top w:val="single" w:sz="8" w:space="0" w:color="2C2959"/>
                                <w:left w:val="single" w:sz="8" w:space="0" w:color="2C2959"/>
                                <w:bottom w:val="single" w:sz="8" w:space="0" w:color="2C2959"/>
                                <w:right w:val="single" w:sz="8" w:space="0" w:color="2C2959"/>
                              </w:tcBorders>
                            </w:tcPr>
                            <w:p w14:paraId="2AE65DCF" w14:textId="77777777" w:rsidR="007675B2" w:rsidRDefault="007675B2" w:rsidP="00BC1468">
                              <w:pPr>
                                <w:spacing w:before="120" w:after="120"/>
                                <w:rPr>
                                  <w:b/>
                                  <w:bCs/>
                                  <w:color w:val="2C2959"/>
                                </w:rPr>
                              </w:pPr>
                              <w:r w:rsidRPr="007675B2">
                                <w:rPr>
                                  <w:b/>
                                  <w:bCs/>
                                  <w:color w:val="2C2959"/>
                                </w:rPr>
                                <w:t>Subject Focus</w:t>
                              </w:r>
                            </w:p>
                            <w:p w14:paraId="62A99BF9" w14:textId="356A0486" w:rsidR="007675B2" w:rsidRPr="007675B2" w:rsidRDefault="000B261E" w:rsidP="00BC1468">
                              <w:pPr>
                                <w:spacing w:before="120" w:after="120"/>
                                <w:rPr>
                                  <w:b/>
                                  <w:bCs/>
                                  <w:color w:val="2C2959"/>
                                </w:rPr>
                              </w:pPr>
                              <w:r>
                                <w:rPr>
                                  <w:rFonts w:cs="Arial"/>
                                  <w:color w:val="000000" w:themeColor="text1"/>
                                  <w:sz w:val="18"/>
                                  <w:szCs w:val="18"/>
                                </w:rPr>
                                <w:t>MFL</w:t>
                              </w:r>
                              <w:r w:rsidR="003B4B95">
                                <w:rPr>
                                  <w:rFonts w:cs="Arial"/>
                                  <w:color w:val="000000" w:themeColor="text1"/>
                                  <w:sz w:val="18"/>
                                  <w:szCs w:val="18"/>
                                </w:rPr>
                                <w:t xml:space="preserve"> </w:t>
                              </w:r>
                              <w:r w:rsidR="003C0281">
                                <w:rPr>
                                  <w:rFonts w:cs="Arial"/>
                                  <w:color w:val="000000" w:themeColor="text1"/>
                                  <w:sz w:val="18"/>
                                  <w:szCs w:val="18"/>
                                </w:rPr>
                                <w:t>–</w:t>
                              </w:r>
                              <w:r w:rsidR="003B4B95">
                                <w:rPr>
                                  <w:rFonts w:cs="Arial"/>
                                  <w:color w:val="000000" w:themeColor="text1"/>
                                  <w:sz w:val="18"/>
                                  <w:szCs w:val="18"/>
                                </w:rPr>
                                <w:t xml:space="preserve"> French</w:t>
                              </w:r>
                              <w:r w:rsidR="003C0281">
                                <w:rPr>
                                  <w:rFonts w:cs="Arial"/>
                                  <w:color w:val="000000" w:themeColor="text1"/>
                                  <w:sz w:val="18"/>
                                  <w:szCs w:val="18"/>
                                </w:rPr>
                                <w:t xml:space="preserve"> </w:t>
                              </w:r>
                            </w:p>
                          </w:tc>
                          <w:tc>
                            <w:tcPr>
                              <w:tcW w:w="3483" w:type="dxa"/>
                              <w:gridSpan w:val="2"/>
                              <w:tcBorders>
                                <w:top w:val="single" w:sz="8" w:space="0" w:color="2C2959"/>
                                <w:left w:val="single" w:sz="8" w:space="0" w:color="2C2959"/>
                                <w:bottom w:val="single" w:sz="4" w:space="0" w:color="2C2959"/>
                              </w:tcBorders>
                            </w:tcPr>
                            <w:p w14:paraId="1FD18E21" w14:textId="77777777" w:rsidR="007675B2" w:rsidRDefault="007675B2" w:rsidP="00BC1468">
                              <w:pPr>
                                <w:spacing w:before="120" w:after="120"/>
                                <w:rPr>
                                  <w:b/>
                                  <w:bCs/>
                                  <w:color w:val="2C2959"/>
                                </w:rPr>
                              </w:pPr>
                              <w:r w:rsidRPr="007675B2">
                                <w:rPr>
                                  <w:b/>
                                  <w:bCs/>
                                  <w:color w:val="2C2959"/>
                                </w:rPr>
                                <w:t>Age Group</w:t>
                              </w:r>
                            </w:p>
                            <w:p w14:paraId="45464654" w14:textId="29C578EA" w:rsidR="00BC1468" w:rsidRPr="00BC1468" w:rsidRDefault="000B261E" w:rsidP="00BC1468">
                              <w:pPr>
                                <w:spacing w:before="120" w:after="120"/>
                                <w:rPr>
                                  <w:color w:val="000000" w:themeColor="text1"/>
                                  <w:sz w:val="18"/>
                                  <w:szCs w:val="18"/>
                                </w:rPr>
                              </w:pPr>
                              <w:r>
                                <w:rPr>
                                  <w:color w:val="000000" w:themeColor="text1"/>
                                  <w:sz w:val="18"/>
                                  <w:szCs w:val="18"/>
                                </w:rPr>
                                <w:t>Key Stage 2</w:t>
                              </w:r>
                            </w:p>
                          </w:tc>
                        </w:tr>
                        <w:tr w:rsidR="00BC1468" w:rsidRPr="007675B2" w14:paraId="044FCA54" w14:textId="77777777" w:rsidTr="00C20830">
                          <w:trPr>
                            <w:jc w:val="center"/>
                          </w:trPr>
                          <w:tc>
                            <w:tcPr>
                              <w:tcW w:w="9782" w:type="dxa"/>
                              <w:gridSpan w:val="5"/>
                              <w:tcBorders>
                                <w:top w:val="single" w:sz="8" w:space="0" w:color="2C2959"/>
                                <w:bottom w:val="nil"/>
                              </w:tcBorders>
                            </w:tcPr>
                            <w:p w14:paraId="3A8B1274" w14:textId="77777777" w:rsidR="00BC1468" w:rsidRPr="007675B2" w:rsidRDefault="00BC1468" w:rsidP="00BC1468">
                              <w:pPr>
                                <w:spacing w:before="120" w:after="120"/>
                                <w:ind w:left="205"/>
                                <w:rPr>
                                  <w:b/>
                                  <w:bCs/>
                                  <w:color w:val="2C2959"/>
                                </w:rPr>
                              </w:pPr>
                              <w:r w:rsidRPr="007675B2">
                                <w:rPr>
                                  <w:b/>
                                  <w:bCs/>
                                  <w:color w:val="2C2959"/>
                                </w:rPr>
                                <w:t>Curriculum Links</w:t>
                              </w:r>
                            </w:p>
                          </w:tc>
                        </w:tr>
                        <w:tr w:rsidR="00D42729" w:rsidRPr="007675B2" w14:paraId="421F9FD1" w14:textId="77777777" w:rsidTr="00C20830">
                          <w:trPr>
                            <w:gridAfter w:val="1"/>
                            <w:wAfter w:w="87" w:type="dxa"/>
                            <w:jc w:val="center"/>
                          </w:trPr>
                          <w:tc>
                            <w:tcPr>
                              <w:tcW w:w="1531" w:type="dxa"/>
                              <w:tcBorders>
                                <w:top w:val="nil"/>
                                <w:bottom w:val="nil"/>
                                <w:right w:val="nil"/>
                              </w:tcBorders>
                            </w:tcPr>
                            <w:p w14:paraId="72E7776C" w14:textId="67A5BE8E" w:rsidR="00D42729" w:rsidRPr="00BC1468" w:rsidRDefault="003B4B95" w:rsidP="00C20830">
                              <w:pPr>
                                <w:spacing w:after="120"/>
                                <w:ind w:left="205"/>
                                <w:jc w:val="center"/>
                                <w:rPr>
                                  <w:i/>
                                  <w:iCs/>
                                  <w:color w:val="2C2959"/>
                                  <w:sz w:val="18"/>
                                  <w:szCs w:val="18"/>
                                </w:rPr>
                              </w:pPr>
                              <w:r w:rsidRPr="003B4B95">
                                <w:rPr>
                                  <w:i/>
                                  <w:iCs/>
                                  <w:noProof/>
                                  <w:color w:val="2C2959"/>
                                  <w:sz w:val="18"/>
                                  <w:szCs w:val="18"/>
                                </w:rPr>
                                <w:drawing>
                                  <wp:inline distT="0" distB="0" distL="0" distR="0" wp14:anchorId="5C8C3B0E" wp14:editId="369148BC">
                                    <wp:extent cx="528809" cy="504749"/>
                                    <wp:effectExtent l="0" t="0" r="5080" b="0"/>
                                    <wp:docPr id="5" name="Picture 4" descr="A flag on a pole&#10;&#10;AI-generated content may be incorrect.">
                                      <a:extLst xmlns:a="http://schemas.openxmlformats.org/drawingml/2006/main">
                                        <a:ext uri="{FF2B5EF4-FFF2-40B4-BE49-F238E27FC236}">
                                          <a16:creationId xmlns:a16="http://schemas.microsoft.com/office/drawing/2014/main" id="{1DDB947E-C3FF-3122-9AE2-A44B7196D8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flag on a pole&#10;&#10;AI-generated content may be incorrect.">
                                              <a:extLst>
                                                <a:ext uri="{FF2B5EF4-FFF2-40B4-BE49-F238E27FC236}">
                                                  <a16:creationId xmlns:a16="http://schemas.microsoft.com/office/drawing/2014/main" id="{1DDB947E-C3FF-3122-9AE2-A44B7196D8F9}"/>
                                                </a:ext>
                                              </a:extLst>
                                            </pic:cNvPr>
                                            <pic:cNvPicPr>
                                              <a:picLocks noChangeAspect="1"/>
                                            </pic:cNvPicPr>
                                          </pic:nvPicPr>
                                          <pic:blipFill>
                                            <a:blip r:embed="rId8"/>
                                            <a:stretch>
                                              <a:fillRect/>
                                            </a:stretch>
                                          </pic:blipFill>
                                          <pic:spPr>
                                            <a:xfrm>
                                              <a:off x="0" y="0"/>
                                              <a:ext cx="531603" cy="507416"/>
                                            </a:xfrm>
                                            <a:prstGeom prst="rect">
                                              <a:avLst/>
                                            </a:prstGeom>
                                          </pic:spPr>
                                        </pic:pic>
                                      </a:graphicData>
                                    </a:graphic>
                                  </wp:inline>
                                </w:drawing>
                              </w:r>
                            </w:p>
                          </w:tc>
                          <w:tc>
                            <w:tcPr>
                              <w:tcW w:w="8164" w:type="dxa"/>
                              <w:gridSpan w:val="3"/>
                              <w:tcBorders>
                                <w:top w:val="nil"/>
                                <w:left w:val="nil"/>
                                <w:bottom w:val="nil"/>
                              </w:tcBorders>
                            </w:tcPr>
                            <w:p w14:paraId="0328A03A" w14:textId="326A3F2F" w:rsidR="00A31C7F" w:rsidRDefault="00D42729" w:rsidP="00D42729">
                              <w:pPr>
                                <w:spacing w:before="120" w:after="120"/>
                                <w:contextualSpacing/>
                                <w:rPr>
                                  <w:b/>
                                  <w:bCs/>
                                  <w:color w:val="2C2959"/>
                                </w:rPr>
                              </w:pPr>
                              <w:r>
                                <w:rPr>
                                  <w:b/>
                                  <w:bCs/>
                                  <w:color w:val="2C2959"/>
                                </w:rPr>
                                <w:t>KS</w:t>
                              </w:r>
                              <w:r w:rsidR="009C63A1">
                                <w:rPr>
                                  <w:b/>
                                  <w:bCs/>
                                  <w:color w:val="2C2959"/>
                                </w:rPr>
                                <w:t>2</w:t>
                              </w:r>
                              <w:r>
                                <w:rPr>
                                  <w:b/>
                                  <w:bCs/>
                                  <w:color w:val="2C2959"/>
                                </w:rPr>
                                <w:t xml:space="preserve"> </w:t>
                              </w:r>
                              <w:r w:rsidR="009C63A1">
                                <w:rPr>
                                  <w:b/>
                                  <w:bCs/>
                                  <w:color w:val="2C2959"/>
                                </w:rPr>
                                <w:t>Modern Foreign Languages</w:t>
                              </w:r>
                              <w:r w:rsidR="003C0281">
                                <w:rPr>
                                  <w:b/>
                                  <w:bCs/>
                                  <w:color w:val="2C2959"/>
                                </w:rPr>
                                <w:t xml:space="preserve"> – French </w:t>
                              </w:r>
                            </w:p>
                            <w:p w14:paraId="57230B60" w14:textId="4B8CD649" w:rsidR="00A31C7F" w:rsidRPr="00A31C7F" w:rsidRDefault="00A31C7F" w:rsidP="00A31C7F">
                              <w:pPr>
                                <w:spacing w:before="120" w:after="120"/>
                                <w:contextualSpacing/>
                                <w:rPr>
                                  <w:b/>
                                  <w:bCs/>
                                  <w:color w:val="2C2959"/>
                                </w:rPr>
                              </w:pPr>
                              <w:r>
                                <w:rPr>
                                  <w:b/>
                                  <w:bCs/>
                                  <w:color w:val="2C2959"/>
                                </w:rPr>
                                <w:t>Pupils should be able to:</w:t>
                              </w:r>
                            </w:p>
                            <w:p w14:paraId="4BE5D60B" w14:textId="416791BD" w:rsidR="00A31C7F" w:rsidRPr="00A31C7F" w:rsidRDefault="00A31C7F" w:rsidP="00A31C7F">
                              <w:pPr>
                                <w:pStyle w:val="BulletList"/>
                                <w:spacing w:before="120"/>
                                <w:ind w:left="284" w:hanging="284"/>
                                <w:contextualSpacing/>
                              </w:pPr>
                              <w:r>
                                <w:t>U</w:t>
                              </w:r>
                              <w:r w:rsidRPr="00A31C7F">
                                <w:t xml:space="preserve">nderstand and respond to spoken and written language from a variety of authentic sources </w:t>
                              </w:r>
                            </w:p>
                            <w:p w14:paraId="00AD0DA0" w14:textId="19D97EE3" w:rsidR="00A31C7F" w:rsidRPr="00A31C7F" w:rsidRDefault="00A31C7F" w:rsidP="00A31C7F">
                              <w:pPr>
                                <w:pStyle w:val="BulletList"/>
                                <w:spacing w:before="120"/>
                                <w:ind w:left="284" w:hanging="284"/>
                                <w:contextualSpacing/>
                              </w:pPr>
                              <w:r>
                                <w:t>S</w:t>
                              </w:r>
                              <w:r w:rsidRPr="00A31C7F">
                                <w:t xml:space="preserve">peak with increasing confidence, fluency and spontaneity, finding ways of communicating what they want to say, including through discussion and asking questions, and continually improving the accuracy of their pronunciation and intonation </w:t>
                              </w:r>
                            </w:p>
                            <w:p w14:paraId="09F05BD1" w14:textId="49D1A402" w:rsidR="00A31C7F" w:rsidRPr="00A31C7F" w:rsidRDefault="00A31C7F" w:rsidP="00A31C7F">
                              <w:pPr>
                                <w:pStyle w:val="BulletList"/>
                                <w:spacing w:before="120"/>
                                <w:ind w:left="284" w:hanging="284"/>
                                <w:contextualSpacing/>
                              </w:pPr>
                              <w:r>
                                <w:t>W</w:t>
                              </w:r>
                              <w:r w:rsidRPr="00A31C7F">
                                <w:t xml:space="preserve">rite at varying length, for different purposes and audiences, using the variety of grammatical structures that they have learnt </w:t>
                              </w:r>
                            </w:p>
                            <w:p w14:paraId="1AAEE1F8" w14:textId="47E58D00" w:rsidR="00D42729" w:rsidRPr="00D42729" w:rsidRDefault="00D42729" w:rsidP="00A31C7F">
                              <w:pPr>
                                <w:pStyle w:val="BulletList"/>
                                <w:numPr>
                                  <w:ilvl w:val="0"/>
                                  <w:numId w:val="0"/>
                                </w:numPr>
                                <w:spacing w:before="120" w:after="120"/>
                                <w:contextualSpacing/>
                              </w:pPr>
                            </w:p>
                          </w:tc>
                        </w:tr>
                        <w:tr w:rsidR="00BC1468" w:rsidRPr="007675B2" w14:paraId="6E8D21B8" w14:textId="77777777" w:rsidTr="00C20830">
                          <w:trPr>
                            <w:jc w:val="center"/>
                          </w:trPr>
                          <w:tc>
                            <w:tcPr>
                              <w:tcW w:w="9782" w:type="dxa"/>
                              <w:gridSpan w:val="5"/>
                              <w:tcBorders>
                                <w:bottom w:val="single" w:sz="8" w:space="0" w:color="2C2959"/>
                              </w:tcBorders>
                            </w:tcPr>
                            <w:p w14:paraId="5242DBA8" w14:textId="77777777" w:rsidR="00BC1468" w:rsidRDefault="00BC1468" w:rsidP="00BC1468">
                              <w:pPr>
                                <w:spacing w:before="120" w:after="120"/>
                                <w:ind w:left="204"/>
                                <w:rPr>
                                  <w:b/>
                                  <w:bCs/>
                                  <w:color w:val="2C2959"/>
                                </w:rPr>
                              </w:pPr>
                              <w:r w:rsidRPr="007675B2">
                                <w:rPr>
                                  <w:b/>
                                  <w:bCs/>
                                  <w:color w:val="2C2959"/>
                                </w:rPr>
                                <w:t>Prior Knowledge</w:t>
                              </w:r>
                            </w:p>
                            <w:p w14:paraId="76C13EA4" w14:textId="56B11CBA" w:rsidR="00A31C7F" w:rsidRPr="00BC1468" w:rsidRDefault="00B8040C" w:rsidP="00A31C7F">
                              <w:pPr>
                                <w:pStyle w:val="BulletList"/>
                                <w:numPr>
                                  <w:ilvl w:val="0"/>
                                  <w:numId w:val="0"/>
                                </w:numPr>
                                <w:spacing w:before="120" w:after="120"/>
                                <w:ind w:left="204"/>
                              </w:pPr>
                              <w:r>
                                <w:t>Students should know</w:t>
                              </w:r>
                              <w:r w:rsidR="00A31C7F">
                                <w:t xml:space="preserve"> some modes of transport in English and how they function</w:t>
                              </w:r>
                            </w:p>
                          </w:tc>
                        </w:tr>
                        <w:tr w:rsidR="00BC1468" w:rsidRPr="007675B2" w14:paraId="0BD49F13" w14:textId="77777777" w:rsidTr="00C20830">
                          <w:trPr>
                            <w:jc w:val="center"/>
                          </w:trPr>
                          <w:tc>
                            <w:tcPr>
                              <w:tcW w:w="6299" w:type="dxa"/>
                              <w:gridSpan w:val="3"/>
                              <w:tcBorders>
                                <w:top w:val="single" w:sz="8" w:space="0" w:color="2C2959"/>
                                <w:right w:val="single" w:sz="8" w:space="0" w:color="2C2959"/>
                              </w:tcBorders>
                            </w:tcPr>
                            <w:p w14:paraId="375391B2" w14:textId="77777777" w:rsidR="00BC1468" w:rsidRDefault="00BC1468" w:rsidP="00BC1468">
                              <w:pPr>
                                <w:spacing w:before="120" w:after="120"/>
                                <w:ind w:left="204"/>
                                <w:rPr>
                                  <w:b/>
                                  <w:bCs/>
                                  <w:color w:val="2C2959"/>
                                </w:rPr>
                              </w:pPr>
                              <w:r w:rsidRPr="007675B2">
                                <w:rPr>
                                  <w:b/>
                                  <w:bCs/>
                                  <w:color w:val="2C2959"/>
                                </w:rPr>
                                <w:t>Resources</w:t>
                              </w:r>
                            </w:p>
                            <w:p w14:paraId="1C092B43" w14:textId="1FE1BAAB" w:rsidR="00BC1468" w:rsidRPr="00A364DC" w:rsidRDefault="00A31C7F" w:rsidP="00BC1468">
                              <w:pPr>
                                <w:pStyle w:val="BulletList"/>
                                <w:ind w:left="507" w:hanging="284"/>
                              </w:pPr>
                              <w:r>
                                <w:t>PowerPoint presentation</w:t>
                              </w:r>
                            </w:p>
                            <w:p w14:paraId="26CD7BC3" w14:textId="4548DFCE" w:rsidR="00BC1468" w:rsidRPr="00A364DC" w:rsidRDefault="00A31C7F" w:rsidP="00BC1468">
                              <w:pPr>
                                <w:pStyle w:val="BulletList"/>
                                <w:ind w:left="507" w:hanging="284"/>
                              </w:pPr>
                              <w:r>
                                <w:t>Sentence builder worksheet</w:t>
                              </w:r>
                            </w:p>
                            <w:p w14:paraId="3411BA30" w14:textId="61F2CEB5" w:rsidR="00BC1468" w:rsidRDefault="00A31C7F" w:rsidP="00BC1468">
                              <w:pPr>
                                <w:pStyle w:val="BulletList"/>
                                <w:ind w:left="507" w:hanging="284"/>
                              </w:pPr>
                              <w:r>
                                <w:t>Vocab worksheet</w:t>
                              </w:r>
                              <w:r w:rsidR="00B8040C">
                                <w:t xml:space="preserve"> (optional)</w:t>
                              </w:r>
                            </w:p>
                            <w:p w14:paraId="76CD9E1D" w14:textId="27D7B058" w:rsidR="00B8040C" w:rsidRPr="00A364DC" w:rsidRDefault="00B8040C" w:rsidP="00BC1468">
                              <w:pPr>
                                <w:pStyle w:val="BulletList"/>
                                <w:ind w:left="507" w:hanging="284"/>
                              </w:pPr>
                              <w:r>
                                <w:t>Noughts and crosses worksheets (optional)</w:t>
                              </w:r>
                            </w:p>
                            <w:p w14:paraId="27208ED1" w14:textId="4D615133" w:rsidR="00BC1468" w:rsidRPr="00A364DC" w:rsidRDefault="00A31C7F" w:rsidP="00BC1468">
                              <w:pPr>
                                <w:pStyle w:val="BulletList"/>
                                <w:ind w:left="507" w:hanging="284"/>
                              </w:pPr>
                              <w:r>
                                <w:t>Pens, pencils and colours</w:t>
                              </w:r>
                            </w:p>
                            <w:p w14:paraId="2713B76D" w14:textId="17D4541D" w:rsidR="00BC1468" w:rsidRDefault="00A31C7F" w:rsidP="00BC1468">
                              <w:pPr>
                                <w:pStyle w:val="BulletList"/>
                                <w:ind w:left="507" w:hanging="284"/>
                              </w:pPr>
                              <w:r>
                                <w:t>Plain paper</w:t>
                              </w:r>
                            </w:p>
                            <w:p w14:paraId="619FCC98" w14:textId="4A22567B" w:rsidR="00632316" w:rsidRPr="00A364DC" w:rsidRDefault="00632316" w:rsidP="00BC1468">
                              <w:pPr>
                                <w:pStyle w:val="BulletList"/>
                                <w:ind w:left="507" w:hanging="284"/>
                              </w:pPr>
                              <w:r>
                                <w:t>Dictionaries (</w:t>
                              </w:r>
                              <w:r w:rsidR="0001466F">
                                <w:t>optional</w:t>
                              </w:r>
                              <w:r>
                                <w:t>)</w:t>
                              </w:r>
                            </w:p>
                            <w:p w14:paraId="3A709FB9" w14:textId="77777777" w:rsidR="00BC1468" w:rsidRPr="007675B2" w:rsidRDefault="00BC1468" w:rsidP="00BC1468">
                              <w:pPr>
                                <w:spacing w:before="120" w:after="120"/>
                                <w:ind w:left="204"/>
                                <w:rPr>
                                  <w:b/>
                                  <w:bCs/>
                                  <w:color w:val="2C2959"/>
                                </w:rPr>
                              </w:pPr>
                            </w:p>
                          </w:tc>
                          <w:tc>
                            <w:tcPr>
                              <w:tcW w:w="3483" w:type="dxa"/>
                              <w:gridSpan w:val="2"/>
                              <w:tcBorders>
                                <w:top w:val="single" w:sz="8" w:space="0" w:color="2C2959"/>
                                <w:left w:val="single" w:sz="8" w:space="0" w:color="2C2959"/>
                              </w:tcBorders>
                            </w:tcPr>
                            <w:p w14:paraId="0DAC4EDB" w14:textId="77777777" w:rsidR="00BC1468" w:rsidRDefault="00BC1468" w:rsidP="00BC1468">
                              <w:pPr>
                                <w:spacing w:before="120" w:after="120"/>
                                <w:rPr>
                                  <w:b/>
                                  <w:bCs/>
                                  <w:color w:val="2C2959"/>
                                </w:rPr>
                              </w:pPr>
                              <w:r w:rsidRPr="007675B2">
                                <w:rPr>
                                  <w:b/>
                                  <w:bCs/>
                                  <w:color w:val="2C2959"/>
                                </w:rPr>
                                <w:t>Focus Vocabulary</w:t>
                              </w:r>
                            </w:p>
                            <w:p w14:paraId="2659E873" w14:textId="10984D98" w:rsidR="00BC1468" w:rsidRDefault="00A31C7F" w:rsidP="00BC1468">
                              <w:pPr>
                                <w:pStyle w:val="BulletList"/>
                              </w:pPr>
                              <w:r>
                                <w:t>Cognate</w:t>
                              </w:r>
                            </w:p>
                            <w:p w14:paraId="1AC2A33B" w14:textId="4D4F0FA1" w:rsidR="003B4B95" w:rsidRDefault="003B4B95" w:rsidP="00BC1468">
                              <w:pPr>
                                <w:pStyle w:val="BulletList"/>
                              </w:pPr>
                              <w:r>
                                <w:t>Near cognate</w:t>
                              </w:r>
                            </w:p>
                            <w:p w14:paraId="623742CA" w14:textId="26035804" w:rsidR="00BC1468" w:rsidRDefault="00A31C7F" w:rsidP="00BC1468">
                              <w:pPr>
                                <w:pStyle w:val="BulletList"/>
                              </w:pPr>
                              <w:r>
                                <w:t>Adjective</w:t>
                              </w:r>
                            </w:p>
                            <w:p w14:paraId="5EA79DD2" w14:textId="77777777" w:rsidR="00BC1468" w:rsidRDefault="00A31C7F" w:rsidP="00BC1468">
                              <w:pPr>
                                <w:pStyle w:val="BulletList"/>
                              </w:pPr>
                              <w:r>
                                <w:t>Antonym</w:t>
                              </w:r>
                            </w:p>
                            <w:p w14:paraId="66657CC4" w14:textId="77777777" w:rsidR="00A31C7F" w:rsidRDefault="00A31C7F" w:rsidP="00BC1468">
                              <w:pPr>
                                <w:pStyle w:val="BulletList"/>
                              </w:pPr>
                              <w:r>
                                <w:t>Verb</w:t>
                              </w:r>
                            </w:p>
                            <w:p w14:paraId="2D4DFB67" w14:textId="77777777" w:rsidR="00A31C7F" w:rsidRDefault="00A31C7F" w:rsidP="00BC1468">
                              <w:pPr>
                                <w:pStyle w:val="BulletList"/>
                              </w:pPr>
                              <w:r>
                                <w:t>Infinitive</w:t>
                              </w:r>
                            </w:p>
                            <w:p w14:paraId="7D0A365E" w14:textId="1DF37C18" w:rsidR="00A31C7F" w:rsidRPr="00BC1468" w:rsidRDefault="00A31C7F" w:rsidP="00BC1468">
                              <w:pPr>
                                <w:pStyle w:val="BulletList"/>
                              </w:pPr>
                              <w:r>
                                <w:t>Sustainability</w:t>
                              </w:r>
                            </w:p>
                          </w:tc>
                        </w:tr>
                      </w:tbl>
                      <w:p w14:paraId="76E7572B" w14:textId="77777777" w:rsidR="007675B2" w:rsidRPr="007675B2" w:rsidRDefault="007675B2" w:rsidP="00BC1468">
                        <w:pPr>
                          <w:spacing w:after="120"/>
                          <w:rPr>
                            <w:color w:val="FF0000"/>
                          </w:rPr>
                        </w:pPr>
                      </w:p>
                    </w:txbxContent>
                  </v:textbox>
                </v:roundrect>
              </v:group>
            </w:pict>
          </mc:Fallback>
        </mc:AlternateContent>
      </w:r>
      <w:r w:rsidR="007675B2">
        <w:br w:type="page"/>
      </w:r>
      <w:r w:rsidR="00E915D0">
        <w:rPr>
          <w:noProof/>
        </w:rPr>
        <mc:AlternateContent>
          <mc:Choice Requires="wps">
            <w:drawing>
              <wp:anchor distT="0" distB="0" distL="114300" distR="114300" simplePos="0" relativeHeight="251660288" behindDoc="0" locked="0" layoutInCell="1" allowOverlap="1" wp14:anchorId="27A872C1" wp14:editId="7F91DA48">
                <wp:simplePos x="0" y="0"/>
                <wp:positionH relativeFrom="column">
                  <wp:posOffset>7988790</wp:posOffset>
                </wp:positionH>
                <wp:positionV relativeFrom="paragraph">
                  <wp:posOffset>1407160</wp:posOffset>
                </wp:positionV>
                <wp:extent cx="1279002" cy="532436"/>
                <wp:effectExtent l="0" t="0" r="16510" b="13970"/>
                <wp:wrapNone/>
                <wp:docPr id="10" name="Text Box 10"/>
                <wp:cNvGraphicFramePr/>
                <a:graphic xmlns:a="http://schemas.openxmlformats.org/drawingml/2006/main">
                  <a:graphicData uri="http://schemas.microsoft.com/office/word/2010/wordprocessingShape">
                    <wps:wsp>
                      <wps:cNvSpPr txBox="1"/>
                      <wps:spPr>
                        <a:xfrm>
                          <a:off x="0" y="0"/>
                          <a:ext cx="1279002" cy="532436"/>
                        </a:xfrm>
                        <a:prstGeom prst="round2DiagRect">
                          <a:avLst>
                            <a:gd name="adj1" fmla="val 16667"/>
                            <a:gd name="adj2" fmla="val 0"/>
                          </a:avLst>
                        </a:prstGeom>
                        <a:solidFill>
                          <a:schemeClr val="lt1"/>
                        </a:solidFill>
                        <a:ln w="6350">
                          <a:solidFill>
                            <a:prstClr val="black"/>
                          </a:solidFill>
                        </a:ln>
                      </wps:spPr>
                      <wps:txbx>
                        <w:txbxContent>
                          <w:p w14:paraId="620681D0" w14:textId="77777777" w:rsidR="00E915D0" w:rsidRDefault="00E915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872C1" id="Text Box 10" o:spid="_x0000_s1029" style="position:absolute;margin-left:629.05pt;margin-top:110.8pt;width:100.7pt;height:4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279002,53243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" adj="-11796480,,5400" path="m88741,l1279002,r,l1279002,443695v,49010,-39731,88741,-88741,88741l,532436r,l,88741c,39731,39731,,88741,xe" fillcolor="white [3201]" strokeweight=".5pt">
                <v:stroke joinstyle="miter"/>
                <v:formulas/>
                <v:path arrowok="t" o:connecttype="custom" o:connectlocs="88741,0;1279002,0;1279002,0;1279002,443695;1190261,532436;0,532436;0,532436;0,88741;88741,0" o:connectangles="0,0,0,0,0,0,0,0,0" textboxrect="0,0,1279002,532436"/>
                <v:textbox>
                  <w:txbxContent>
                    <w:p w14:paraId="620681D0" w14:textId="77777777" w:rsidR="00E915D0" w:rsidRDefault="00E915D0"/>
                  </w:txbxContent>
                </v:textbox>
              </v:shape>
            </w:pict>
          </mc:Fallback>
        </mc:AlternateContent>
      </w:r>
    </w:p>
    <w:tbl>
      <w:tblPr>
        <w:tblStyle w:val="a0"/>
        <w:tblW w:w="9021" w:type="dxa"/>
        <w:tblLayout w:type="fixed"/>
        <w:tblCellMar>
          <w:top w:w="57" w:type="dxa"/>
          <w:left w:w="142" w:type="dxa"/>
          <w:right w:w="142" w:type="dxa"/>
        </w:tblCellMar>
        <w:tblLook w:val="0400" w:firstRow="0" w:lastRow="0" w:firstColumn="0" w:lastColumn="0" w:noHBand="0" w:noVBand="1"/>
      </w:tblPr>
      <w:tblGrid>
        <w:gridCol w:w="5954"/>
        <w:gridCol w:w="3067"/>
      </w:tblGrid>
      <w:tr w:rsidR="00480F04" w:rsidRPr="00F4392A" w14:paraId="3667BF4B" w14:textId="77777777" w:rsidTr="008272EC">
        <w:tc>
          <w:tcPr>
            <w:tcW w:w="9021" w:type="dxa"/>
            <w:gridSpan w:val="2"/>
          </w:tcPr>
          <w:p w14:paraId="212F80AA" w14:textId="7ADE4FE0" w:rsidR="00480F04" w:rsidRPr="00480F04" w:rsidRDefault="00480F04" w:rsidP="0001466F">
            <w:pPr>
              <w:pStyle w:val="Titlepurple"/>
              <w:rPr>
                <w:sz w:val="24"/>
                <w:szCs w:val="24"/>
              </w:rPr>
            </w:pPr>
            <w:r w:rsidRPr="00071C1D">
              <w:rPr>
                <w:sz w:val="32"/>
                <w:szCs w:val="32"/>
              </w:rPr>
              <w:lastRenderedPageBreak/>
              <w:t>Lesson 1 – Modes of Transport</w:t>
            </w:r>
          </w:p>
        </w:tc>
      </w:tr>
      <w:tr w:rsidR="009E45BC" w:rsidRPr="00F4392A" w14:paraId="52607BE5" w14:textId="77777777" w:rsidTr="00480F04">
        <w:tc>
          <w:tcPr>
            <w:tcW w:w="5954" w:type="dxa"/>
            <w:tcBorders>
              <w:bottom w:val="single" w:sz="24" w:space="0" w:color="F9DC4B"/>
            </w:tcBorders>
          </w:tcPr>
          <w:p w14:paraId="781E976C" w14:textId="77777777" w:rsidR="00BE24E0" w:rsidRDefault="00BE24E0" w:rsidP="008006CF">
            <w:pPr>
              <w:pStyle w:val="Titlepurple"/>
            </w:pPr>
          </w:p>
          <w:p w14:paraId="22A3585B" w14:textId="07D4571D" w:rsidR="009E45BC" w:rsidRPr="00F4392A" w:rsidRDefault="00750D35" w:rsidP="008006CF">
            <w:pPr>
              <w:pStyle w:val="Titlepurple"/>
            </w:pPr>
            <w:r w:rsidRPr="00F4392A">
              <w:t xml:space="preserve">Introductory Activity/Activities </w:t>
            </w:r>
            <w:r w:rsidRPr="0040040B">
              <w:rPr>
                <w:b w:val="0"/>
              </w:rPr>
              <w:t>(</w:t>
            </w:r>
            <w:r w:rsidR="00A31C7F">
              <w:rPr>
                <w:b w:val="0"/>
              </w:rPr>
              <w:t>5 mins</w:t>
            </w:r>
            <w:r w:rsidRPr="0040040B">
              <w:rPr>
                <w:b w:val="0"/>
              </w:rPr>
              <w:t>)</w:t>
            </w:r>
          </w:p>
        </w:tc>
        <w:tc>
          <w:tcPr>
            <w:tcW w:w="3067" w:type="dxa"/>
            <w:tcBorders>
              <w:bottom w:val="single" w:sz="24" w:space="0" w:color="F9DC4B"/>
            </w:tcBorders>
          </w:tcPr>
          <w:p w14:paraId="5839DC1F" w14:textId="77777777" w:rsidR="00BE24E0" w:rsidRDefault="00BE24E0" w:rsidP="008006CF">
            <w:pPr>
              <w:pStyle w:val="Titlepurple"/>
            </w:pPr>
          </w:p>
          <w:p w14:paraId="2A4AB42E" w14:textId="77777777" w:rsidR="00BE24E0" w:rsidRDefault="00BE24E0" w:rsidP="008006CF">
            <w:pPr>
              <w:pStyle w:val="Titlepurple"/>
            </w:pPr>
          </w:p>
          <w:p w14:paraId="6F81672F" w14:textId="3EBE6C3A" w:rsidR="009E45BC" w:rsidRPr="00F4392A" w:rsidRDefault="00750D35" w:rsidP="008006CF">
            <w:pPr>
              <w:pStyle w:val="Titlepurple"/>
            </w:pPr>
            <w:r w:rsidRPr="00F4392A">
              <w:t>Stretch, Support, Scaffold</w:t>
            </w:r>
          </w:p>
        </w:tc>
      </w:tr>
      <w:tr w:rsidR="00632316" w:rsidRPr="00F4392A" w14:paraId="72E455F9" w14:textId="77777777" w:rsidTr="00784F7C">
        <w:tc>
          <w:tcPr>
            <w:tcW w:w="5954" w:type="dxa"/>
            <w:vMerge w:val="restart"/>
            <w:tcBorders>
              <w:top w:val="single" w:sz="24" w:space="0" w:color="F9DC4B"/>
            </w:tcBorders>
          </w:tcPr>
          <w:p w14:paraId="5428049C" w14:textId="77777777" w:rsidR="00E821F9" w:rsidRPr="00E821F9" w:rsidRDefault="00B07326" w:rsidP="00090DB5">
            <w:pPr>
              <w:pStyle w:val="ListParagraph"/>
              <w:numPr>
                <w:ilvl w:val="0"/>
                <w:numId w:val="9"/>
              </w:numPr>
              <w:pBdr>
                <w:top w:val="nil"/>
                <w:left w:val="nil"/>
                <w:bottom w:val="nil"/>
                <w:right w:val="nil"/>
                <w:between w:val="nil"/>
              </w:pBdr>
              <w:ind w:left="317" w:hanging="262"/>
              <w:rPr>
                <w:rFonts w:cs="Arial"/>
                <w:sz w:val="20"/>
                <w:szCs w:val="20"/>
              </w:rPr>
            </w:pPr>
            <w:r>
              <w:rPr>
                <w:rFonts w:cs="Arial"/>
                <w:color w:val="000000"/>
                <w:sz w:val="20"/>
                <w:szCs w:val="20"/>
              </w:rPr>
              <w:t xml:space="preserve">Display </w:t>
            </w:r>
            <w:r w:rsidRPr="00B07326">
              <w:rPr>
                <w:rFonts w:cs="Arial"/>
                <w:b/>
                <w:bCs/>
                <w:color w:val="000000"/>
                <w:sz w:val="20"/>
                <w:szCs w:val="20"/>
              </w:rPr>
              <w:t>Slide 2</w:t>
            </w:r>
            <w:r w:rsidR="00632316">
              <w:rPr>
                <w:rFonts w:cs="Arial"/>
                <w:color w:val="000000"/>
                <w:sz w:val="20"/>
                <w:szCs w:val="20"/>
              </w:rPr>
              <w:t xml:space="preserve"> and</w:t>
            </w:r>
            <w:r w:rsidR="00DD581B">
              <w:rPr>
                <w:rFonts w:cs="Arial"/>
                <w:color w:val="000000"/>
                <w:sz w:val="20"/>
                <w:szCs w:val="20"/>
              </w:rPr>
              <w:t xml:space="preserve"> introduce the learning objective for the lesson.</w:t>
            </w:r>
            <w:r w:rsidR="00632316">
              <w:rPr>
                <w:rFonts w:cs="Arial"/>
                <w:color w:val="000000"/>
                <w:sz w:val="20"/>
                <w:szCs w:val="20"/>
              </w:rPr>
              <w:t xml:space="preserve"> </w:t>
            </w:r>
          </w:p>
          <w:p w14:paraId="48D697DC" w14:textId="44204052" w:rsidR="00632316" w:rsidRPr="00632316" w:rsidRDefault="00DD581B" w:rsidP="00090DB5">
            <w:pPr>
              <w:pStyle w:val="ListParagraph"/>
              <w:numPr>
                <w:ilvl w:val="0"/>
                <w:numId w:val="9"/>
              </w:numPr>
              <w:pBdr>
                <w:top w:val="nil"/>
                <w:left w:val="nil"/>
                <w:bottom w:val="nil"/>
                <w:right w:val="nil"/>
                <w:between w:val="nil"/>
              </w:pBdr>
              <w:ind w:left="317" w:hanging="262"/>
              <w:rPr>
                <w:rFonts w:cs="Arial"/>
                <w:sz w:val="20"/>
                <w:szCs w:val="20"/>
              </w:rPr>
            </w:pPr>
            <w:r>
              <w:rPr>
                <w:rFonts w:cs="Arial"/>
                <w:color w:val="000000"/>
                <w:sz w:val="20"/>
                <w:szCs w:val="20"/>
              </w:rPr>
              <w:t>A</w:t>
            </w:r>
            <w:r w:rsidR="00632316">
              <w:rPr>
                <w:rFonts w:cs="Arial"/>
                <w:color w:val="000000"/>
                <w:sz w:val="20"/>
                <w:szCs w:val="20"/>
              </w:rPr>
              <w:t xml:space="preserve">sk students to make a list of </w:t>
            </w:r>
            <w:r w:rsidR="00661C75">
              <w:rPr>
                <w:rFonts w:cs="Arial"/>
                <w:color w:val="000000"/>
                <w:sz w:val="20"/>
                <w:szCs w:val="20"/>
              </w:rPr>
              <w:t xml:space="preserve">as many </w:t>
            </w:r>
            <w:r w:rsidR="00632316">
              <w:rPr>
                <w:rFonts w:cs="Arial"/>
                <w:color w:val="000000"/>
                <w:sz w:val="20"/>
                <w:szCs w:val="20"/>
              </w:rPr>
              <w:t>modes of transport</w:t>
            </w:r>
            <w:r w:rsidR="00661C75">
              <w:rPr>
                <w:rFonts w:cs="Arial"/>
                <w:color w:val="000000"/>
                <w:sz w:val="20"/>
                <w:szCs w:val="20"/>
              </w:rPr>
              <w:t xml:space="preserve"> as they can think of</w:t>
            </w:r>
            <w:r w:rsidR="00632316">
              <w:rPr>
                <w:rFonts w:cs="Arial"/>
                <w:color w:val="000000"/>
                <w:sz w:val="20"/>
                <w:szCs w:val="20"/>
              </w:rPr>
              <w:t xml:space="preserve">. </w:t>
            </w:r>
            <w:r w:rsidR="00E821F9">
              <w:rPr>
                <w:rFonts w:cs="Arial"/>
                <w:color w:val="000000"/>
                <w:sz w:val="20"/>
                <w:szCs w:val="20"/>
              </w:rPr>
              <w:t>They could work in pairs, table groups or independently.</w:t>
            </w:r>
          </w:p>
          <w:p w14:paraId="5A7DE9EA" w14:textId="35B434FA" w:rsidR="00632316" w:rsidRPr="00090DB5" w:rsidRDefault="00632316" w:rsidP="00EA7339">
            <w:pPr>
              <w:pStyle w:val="ListParagraph"/>
              <w:pBdr>
                <w:top w:val="nil"/>
                <w:left w:val="nil"/>
                <w:bottom w:val="nil"/>
                <w:right w:val="nil"/>
                <w:between w:val="nil"/>
              </w:pBdr>
              <w:ind w:left="317"/>
              <w:rPr>
                <w:rFonts w:cs="Arial"/>
                <w:sz w:val="20"/>
                <w:szCs w:val="20"/>
              </w:rPr>
            </w:pPr>
            <w:r>
              <w:rPr>
                <w:rFonts w:cs="Arial"/>
                <w:color w:val="000000"/>
                <w:sz w:val="20"/>
                <w:szCs w:val="20"/>
              </w:rPr>
              <w:t>Ask students to share their modes of transport and make a list on the board</w:t>
            </w:r>
            <w:r w:rsidR="00F52222">
              <w:rPr>
                <w:rFonts w:cs="Arial"/>
                <w:color w:val="000000"/>
                <w:sz w:val="20"/>
                <w:szCs w:val="20"/>
              </w:rPr>
              <w:t>.</w:t>
            </w:r>
          </w:p>
        </w:tc>
        <w:tc>
          <w:tcPr>
            <w:tcW w:w="3067" w:type="dxa"/>
            <w:tcBorders>
              <w:top w:val="single" w:sz="24" w:space="0" w:color="F9DC4B"/>
            </w:tcBorders>
          </w:tcPr>
          <w:p w14:paraId="0B6D6A8F" w14:textId="77777777" w:rsidR="00EA7339" w:rsidRDefault="00EA7339">
            <w:pPr>
              <w:rPr>
                <w:rFonts w:cs="Arial"/>
                <w:b/>
                <w:i/>
                <w:sz w:val="20"/>
                <w:szCs w:val="20"/>
              </w:rPr>
            </w:pPr>
          </w:p>
          <w:p w14:paraId="5FF7A2B9" w14:textId="77777777" w:rsidR="00EA7339" w:rsidRDefault="00EA7339">
            <w:pPr>
              <w:rPr>
                <w:rFonts w:cs="Arial"/>
                <w:b/>
                <w:i/>
                <w:sz w:val="20"/>
                <w:szCs w:val="20"/>
              </w:rPr>
            </w:pPr>
          </w:p>
          <w:p w14:paraId="2B839B2A" w14:textId="7F9DB362" w:rsidR="00632316" w:rsidRPr="00090DB5" w:rsidRDefault="00632316">
            <w:pPr>
              <w:rPr>
                <w:rFonts w:cs="Arial"/>
                <w:sz w:val="20"/>
                <w:szCs w:val="20"/>
              </w:rPr>
            </w:pPr>
            <w:r w:rsidRPr="00090DB5">
              <w:rPr>
                <w:rFonts w:cs="Arial"/>
                <w:b/>
                <w:i/>
                <w:sz w:val="20"/>
                <w:szCs w:val="20"/>
              </w:rPr>
              <w:t xml:space="preserve">Support </w:t>
            </w:r>
            <w:r>
              <w:rPr>
                <w:rFonts w:cs="Arial"/>
                <w:color w:val="000000"/>
                <w:sz w:val="20"/>
                <w:szCs w:val="20"/>
              </w:rPr>
              <w:t xml:space="preserve">by giving students a couple of </w:t>
            </w:r>
            <w:r w:rsidR="00AF580B">
              <w:rPr>
                <w:rFonts w:cs="Arial"/>
                <w:color w:val="000000"/>
                <w:sz w:val="20"/>
                <w:szCs w:val="20"/>
              </w:rPr>
              <w:t>examples</w:t>
            </w:r>
            <w:r>
              <w:rPr>
                <w:rFonts w:cs="Arial"/>
                <w:color w:val="000000"/>
                <w:sz w:val="20"/>
                <w:szCs w:val="20"/>
              </w:rPr>
              <w:t xml:space="preserve"> to start them off</w:t>
            </w:r>
            <w:r w:rsidR="00AF580B">
              <w:rPr>
                <w:rFonts w:cs="Arial"/>
                <w:color w:val="000000"/>
                <w:sz w:val="20"/>
                <w:szCs w:val="20"/>
              </w:rPr>
              <w:t xml:space="preserve">, </w:t>
            </w:r>
            <w:r w:rsidR="006C03EC">
              <w:rPr>
                <w:rFonts w:cs="Arial"/>
                <w:color w:val="000000"/>
                <w:sz w:val="20"/>
                <w:szCs w:val="20"/>
              </w:rPr>
              <w:t>e.g. point to the pictures on the slide.</w:t>
            </w:r>
          </w:p>
        </w:tc>
      </w:tr>
      <w:tr w:rsidR="00632316" w:rsidRPr="00F4392A" w14:paraId="3E1C1694" w14:textId="77777777" w:rsidTr="00784F7C">
        <w:tc>
          <w:tcPr>
            <w:tcW w:w="5954" w:type="dxa"/>
            <w:vMerge/>
          </w:tcPr>
          <w:p w14:paraId="3CC328BE" w14:textId="7984F99F" w:rsidR="00632316" w:rsidRPr="00090DB5" w:rsidRDefault="00632316" w:rsidP="00090DB5">
            <w:pPr>
              <w:numPr>
                <w:ilvl w:val="0"/>
                <w:numId w:val="9"/>
              </w:numPr>
              <w:pBdr>
                <w:top w:val="nil"/>
                <w:left w:val="nil"/>
                <w:bottom w:val="nil"/>
                <w:right w:val="nil"/>
                <w:between w:val="nil"/>
              </w:pBdr>
              <w:spacing w:line="259" w:lineRule="auto"/>
              <w:ind w:left="317" w:hanging="262"/>
              <w:rPr>
                <w:rFonts w:cs="Arial"/>
                <w:color w:val="000000"/>
                <w:sz w:val="20"/>
                <w:szCs w:val="20"/>
              </w:rPr>
            </w:pPr>
          </w:p>
        </w:tc>
        <w:tc>
          <w:tcPr>
            <w:tcW w:w="3067" w:type="dxa"/>
          </w:tcPr>
          <w:p w14:paraId="25FEE175" w14:textId="3189D31F" w:rsidR="00632316" w:rsidRPr="00090DB5" w:rsidRDefault="00632316">
            <w:pPr>
              <w:rPr>
                <w:rFonts w:cs="Arial"/>
                <w:sz w:val="20"/>
                <w:szCs w:val="20"/>
              </w:rPr>
            </w:pPr>
            <w:r w:rsidRPr="00090DB5">
              <w:rPr>
                <w:rFonts w:cs="Arial"/>
                <w:b/>
                <w:i/>
                <w:sz w:val="20"/>
                <w:szCs w:val="20"/>
              </w:rPr>
              <w:t xml:space="preserve">Scaffold </w:t>
            </w:r>
            <w:r>
              <w:rPr>
                <w:rFonts w:cs="Arial"/>
                <w:color w:val="000000"/>
                <w:sz w:val="20"/>
                <w:szCs w:val="20"/>
              </w:rPr>
              <w:t>by writing difficult words on the board</w:t>
            </w:r>
            <w:r w:rsidR="00F52222">
              <w:rPr>
                <w:rFonts w:cs="Arial"/>
                <w:color w:val="000000"/>
                <w:sz w:val="20"/>
                <w:szCs w:val="20"/>
              </w:rPr>
              <w:t>.</w:t>
            </w:r>
          </w:p>
        </w:tc>
      </w:tr>
      <w:tr w:rsidR="00632316" w:rsidRPr="00F4392A" w14:paraId="78DDF098" w14:textId="77777777" w:rsidTr="00784F7C">
        <w:trPr>
          <w:trHeight w:val="997"/>
        </w:trPr>
        <w:tc>
          <w:tcPr>
            <w:tcW w:w="5954" w:type="dxa"/>
            <w:vMerge/>
          </w:tcPr>
          <w:p w14:paraId="569AF3C5" w14:textId="71255D19" w:rsidR="00632316" w:rsidRPr="00090DB5" w:rsidRDefault="00632316" w:rsidP="00090DB5">
            <w:pPr>
              <w:numPr>
                <w:ilvl w:val="0"/>
                <w:numId w:val="9"/>
              </w:numPr>
              <w:pBdr>
                <w:top w:val="nil"/>
                <w:left w:val="nil"/>
                <w:bottom w:val="nil"/>
                <w:right w:val="nil"/>
                <w:between w:val="nil"/>
              </w:pBdr>
              <w:spacing w:line="259" w:lineRule="auto"/>
              <w:ind w:left="317" w:hanging="262"/>
              <w:rPr>
                <w:rFonts w:cs="Arial"/>
                <w:color w:val="000000"/>
                <w:sz w:val="20"/>
                <w:szCs w:val="20"/>
              </w:rPr>
            </w:pPr>
          </w:p>
        </w:tc>
        <w:tc>
          <w:tcPr>
            <w:tcW w:w="3067" w:type="dxa"/>
          </w:tcPr>
          <w:p w14:paraId="1186BBC3" w14:textId="548E6157" w:rsidR="00632316" w:rsidRPr="00090DB5" w:rsidRDefault="00632316" w:rsidP="000F57D0">
            <w:pPr>
              <w:rPr>
                <w:rFonts w:cs="Arial"/>
                <w:b/>
                <w:i/>
                <w:sz w:val="20"/>
                <w:szCs w:val="20"/>
              </w:rPr>
            </w:pPr>
            <w:r w:rsidRPr="00090DB5">
              <w:rPr>
                <w:rFonts w:cs="Arial"/>
                <w:b/>
                <w:i/>
                <w:sz w:val="20"/>
                <w:szCs w:val="20"/>
              </w:rPr>
              <w:t xml:space="preserve">Stretch </w:t>
            </w:r>
            <w:r>
              <w:rPr>
                <w:rFonts w:cs="Arial"/>
                <w:color w:val="000000"/>
                <w:sz w:val="20"/>
                <w:szCs w:val="20"/>
              </w:rPr>
              <w:t xml:space="preserve">by asking students if they know any of their modes of transport in </w:t>
            </w:r>
            <w:r w:rsidR="00E821F9">
              <w:rPr>
                <w:rFonts w:cs="Arial"/>
                <w:color w:val="000000"/>
                <w:sz w:val="20"/>
                <w:szCs w:val="20"/>
              </w:rPr>
              <w:t>French</w:t>
            </w:r>
            <w:r w:rsidR="00F52222">
              <w:rPr>
                <w:rFonts w:cs="Arial"/>
                <w:color w:val="000000"/>
                <w:sz w:val="20"/>
                <w:szCs w:val="20"/>
              </w:rPr>
              <w:t>.</w:t>
            </w:r>
          </w:p>
        </w:tc>
      </w:tr>
    </w:tbl>
    <w:p w14:paraId="72509345" w14:textId="77777777" w:rsidR="009E45BC" w:rsidRPr="00F4392A" w:rsidRDefault="009E45BC" w:rsidP="006C1F04">
      <w:pPr>
        <w:spacing w:before="240" w:after="0" w:line="240" w:lineRule="auto"/>
        <w:rPr>
          <w:rFonts w:cs="Arial"/>
        </w:rPr>
      </w:pPr>
    </w:p>
    <w:tbl>
      <w:tblPr>
        <w:tblStyle w:val="a1"/>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9E45BC" w:rsidRPr="00F4392A" w14:paraId="39253D44" w14:textId="77777777" w:rsidTr="00AA46C7">
        <w:tc>
          <w:tcPr>
            <w:tcW w:w="5949" w:type="dxa"/>
            <w:tcBorders>
              <w:bottom w:val="single" w:sz="24" w:space="0" w:color="F9DC4B"/>
            </w:tcBorders>
          </w:tcPr>
          <w:p w14:paraId="182EBEB9" w14:textId="1E02E684" w:rsidR="009E45BC" w:rsidRPr="00F4392A" w:rsidRDefault="00750D35" w:rsidP="0040040B">
            <w:pPr>
              <w:pStyle w:val="Titlepurple"/>
            </w:pPr>
            <w:r w:rsidRPr="00F4392A">
              <w:t>Main Activity/Activities</w:t>
            </w:r>
            <w:r w:rsidRPr="0040040B">
              <w:rPr>
                <w:b w:val="0"/>
              </w:rPr>
              <w:t xml:space="preserve"> (</w:t>
            </w:r>
            <w:r w:rsidR="00F52222">
              <w:rPr>
                <w:b w:val="0"/>
              </w:rPr>
              <w:t>15</w:t>
            </w:r>
            <w:r w:rsidR="00632316">
              <w:rPr>
                <w:b w:val="0"/>
              </w:rPr>
              <w:t xml:space="preserve"> mins</w:t>
            </w:r>
            <w:r w:rsidRPr="0040040B">
              <w:rPr>
                <w:b w:val="0"/>
              </w:rPr>
              <w:t>)</w:t>
            </w:r>
          </w:p>
        </w:tc>
        <w:tc>
          <w:tcPr>
            <w:tcW w:w="3067" w:type="dxa"/>
            <w:tcBorders>
              <w:bottom w:val="single" w:sz="24" w:space="0" w:color="F9DC4B"/>
            </w:tcBorders>
          </w:tcPr>
          <w:p w14:paraId="54576E09" w14:textId="77777777" w:rsidR="009E45BC" w:rsidRPr="00F4392A" w:rsidRDefault="00750D35" w:rsidP="0040040B">
            <w:pPr>
              <w:pStyle w:val="Titlepurple"/>
            </w:pPr>
            <w:r w:rsidRPr="00F4392A">
              <w:t>Stretch, Support, Scaffold</w:t>
            </w:r>
          </w:p>
        </w:tc>
      </w:tr>
      <w:tr w:rsidR="009E45BC" w:rsidRPr="00F4392A" w14:paraId="03B770D2" w14:textId="77777777" w:rsidTr="00AA46C7">
        <w:tc>
          <w:tcPr>
            <w:tcW w:w="5949" w:type="dxa"/>
            <w:tcBorders>
              <w:top w:val="single" w:sz="24" w:space="0" w:color="F9DC4B"/>
            </w:tcBorders>
          </w:tcPr>
          <w:p w14:paraId="64AC260E" w14:textId="7B565300" w:rsidR="00632316" w:rsidRPr="0040040B" w:rsidRDefault="005C2CE8" w:rsidP="00632316">
            <w:pPr>
              <w:pStyle w:val="Numbering"/>
              <w:numPr>
                <w:ilvl w:val="0"/>
                <w:numId w:val="19"/>
              </w:numPr>
            </w:pPr>
            <w:r>
              <w:t xml:space="preserve">Display </w:t>
            </w:r>
            <w:r w:rsidRPr="005C2CE8">
              <w:rPr>
                <w:b/>
                <w:bCs/>
              </w:rPr>
              <w:t>Slide 3</w:t>
            </w:r>
            <w:r>
              <w:t xml:space="preserve"> and i</w:t>
            </w:r>
            <w:r w:rsidR="00632316">
              <w:t xml:space="preserve">ntroduce </w:t>
            </w:r>
            <w:r>
              <w:t xml:space="preserve">the </w:t>
            </w:r>
            <w:r w:rsidR="00632316">
              <w:t>key phrases ‘to travel</w:t>
            </w:r>
            <w:r w:rsidR="00F52222">
              <w:t>’</w:t>
            </w:r>
            <w:r w:rsidR="00632316">
              <w:t xml:space="preserve"> and ‘I travel’ in </w:t>
            </w:r>
            <w:r w:rsidR="00B03AF8">
              <w:t>French</w:t>
            </w:r>
            <w:r w:rsidR="00632316">
              <w:t xml:space="preserve">. </w:t>
            </w:r>
            <w:r w:rsidR="00784F7C">
              <w:t>Highlight the ‘infinitive’ verb ‘to travel’.</w:t>
            </w:r>
            <w:r w:rsidR="00784F7C">
              <w:br/>
            </w:r>
            <w:r w:rsidR="00784F7C">
              <w:br/>
            </w:r>
            <w:r w:rsidR="00B03AF8" w:rsidRPr="00784F7C">
              <w:rPr>
                <w:i/>
                <w:iCs/>
              </w:rPr>
              <w:t>(</w:t>
            </w:r>
            <w:r w:rsidR="00632316" w:rsidRPr="00784F7C">
              <w:rPr>
                <w:i/>
                <w:iCs/>
              </w:rPr>
              <w:t xml:space="preserve">Use </w:t>
            </w:r>
            <w:r w:rsidR="00B03AF8" w:rsidRPr="00784F7C">
              <w:rPr>
                <w:i/>
                <w:iCs/>
              </w:rPr>
              <w:t xml:space="preserve">an </w:t>
            </w:r>
            <w:r w:rsidR="00632316" w:rsidRPr="00784F7C">
              <w:rPr>
                <w:i/>
                <w:iCs/>
              </w:rPr>
              <w:t>online tool for pronunciation if needed</w:t>
            </w:r>
            <w:r w:rsidR="00B03AF8" w:rsidRPr="00784F7C">
              <w:rPr>
                <w:i/>
                <w:iCs/>
              </w:rPr>
              <w:t>, s</w:t>
            </w:r>
            <w:r w:rsidR="00392F18" w:rsidRPr="00784F7C">
              <w:rPr>
                <w:i/>
                <w:iCs/>
              </w:rPr>
              <w:t>u</w:t>
            </w:r>
            <w:r w:rsidR="00B03AF8" w:rsidRPr="00784F7C">
              <w:rPr>
                <w:i/>
                <w:iCs/>
              </w:rPr>
              <w:t>ch as Google Translate</w:t>
            </w:r>
            <w:r w:rsidR="00392F18" w:rsidRPr="00784F7C">
              <w:rPr>
                <w:i/>
                <w:iCs/>
              </w:rPr>
              <w:t xml:space="preserve">: </w:t>
            </w:r>
            <w:r w:rsidR="00632316" w:rsidRPr="00784F7C">
              <w:rPr>
                <w:i/>
                <w:iCs/>
              </w:rPr>
              <w:t xml:space="preserve"> </w:t>
            </w:r>
            <w:hyperlink r:id="rId9" w:history="1">
              <w:r w:rsidR="00D706EF" w:rsidRPr="00784F7C">
                <w:rPr>
                  <w:rStyle w:val="Hyperlink"/>
                  <w:i/>
                  <w:iCs/>
                </w:rPr>
                <w:t>https://translate.google.co.uk</w:t>
              </w:r>
            </w:hyperlink>
            <w:r w:rsidR="00D706EF" w:rsidRPr="00784F7C">
              <w:rPr>
                <w:i/>
                <w:iCs/>
              </w:rPr>
              <w:t>)</w:t>
            </w:r>
            <w:r w:rsidR="00D706EF">
              <w:t xml:space="preserve"> </w:t>
            </w:r>
            <w:r w:rsidR="00784F7C">
              <w:br/>
            </w:r>
          </w:p>
        </w:tc>
        <w:tc>
          <w:tcPr>
            <w:tcW w:w="3067" w:type="dxa"/>
            <w:tcBorders>
              <w:top w:val="single" w:sz="24" w:space="0" w:color="F9DC4B"/>
            </w:tcBorders>
          </w:tcPr>
          <w:p w14:paraId="25492FB1" w14:textId="0D7378DA" w:rsidR="009E45BC" w:rsidRPr="00F4392A" w:rsidRDefault="009E45BC">
            <w:pPr>
              <w:rPr>
                <w:rFonts w:cs="Arial"/>
                <w:color w:val="000000"/>
              </w:rPr>
            </w:pPr>
          </w:p>
        </w:tc>
      </w:tr>
      <w:tr w:rsidR="0040040B" w:rsidRPr="00F4392A" w14:paraId="6B24E504" w14:textId="77777777" w:rsidTr="00AA46C7">
        <w:tc>
          <w:tcPr>
            <w:tcW w:w="5949" w:type="dxa"/>
          </w:tcPr>
          <w:p w14:paraId="2F6FE1C3" w14:textId="4F83F5FE" w:rsidR="0040040B" w:rsidRPr="0040040B" w:rsidRDefault="00EC6E0A" w:rsidP="001F3416">
            <w:pPr>
              <w:pStyle w:val="Numbering"/>
            </w:pPr>
            <w:r>
              <w:t>Introduce the key word</w:t>
            </w:r>
            <w:r w:rsidR="00175610">
              <w:t>s</w:t>
            </w:r>
            <w:r>
              <w:t xml:space="preserve"> ‘cognate’ </w:t>
            </w:r>
            <w:r w:rsidR="00175610">
              <w:t xml:space="preserve">and ‘near cognate’ </w:t>
            </w:r>
            <w:r>
              <w:t xml:space="preserve">on </w:t>
            </w:r>
            <w:r w:rsidR="00D76497" w:rsidRPr="00EC6E0A">
              <w:rPr>
                <w:b/>
                <w:bCs/>
              </w:rPr>
              <w:t>Slide</w:t>
            </w:r>
            <w:r w:rsidR="00175610">
              <w:rPr>
                <w:b/>
                <w:bCs/>
              </w:rPr>
              <w:t>s</w:t>
            </w:r>
            <w:r w:rsidR="00D76497" w:rsidRPr="00EC6E0A">
              <w:rPr>
                <w:b/>
                <w:bCs/>
              </w:rPr>
              <w:t xml:space="preserve"> </w:t>
            </w:r>
            <w:r w:rsidRPr="00EC6E0A">
              <w:rPr>
                <w:b/>
                <w:bCs/>
              </w:rPr>
              <w:t>4</w:t>
            </w:r>
            <w:r w:rsidR="0094558A">
              <w:t xml:space="preserve"> </w:t>
            </w:r>
            <w:r w:rsidR="00175610" w:rsidRPr="00175610">
              <w:rPr>
                <w:b/>
                <w:bCs/>
              </w:rPr>
              <w:t>and 5</w:t>
            </w:r>
            <w:r w:rsidR="00175610">
              <w:t xml:space="preserve"> </w:t>
            </w:r>
            <w:r w:rsidR="0094558A">
              <w:t xml:space="preserve">by </w:t>
            </w:r>
            <w:r w:rsidR="006A4241">
              <w:t xml:space="preserve">reading out the </w:t>
            </w:r>
            <w:r w:rsidR="0094558A">
              <w:t>examples</w:t>
            </w:r>
            <w:r w:rsidR="00175610">
              <w:t>. E</w:t>
            </w:r>
            <w:r w:rsidR="0094558A">
              <w:t xml:space="preserve">ncourage the students to suggest </w:t>
            </w:r>
            <w:r w:rsidR="006A4241">
              <w:t>the meaning of the term</w:t>
            </w:r>
            <w:r w:rsidR="004F3170">
              <w:t xml:space="preserve"> </w:t>
            </w:r>
            <w:r w:rsidR="00175610">
              <w:t xml:space="preserve">‘cognate’ </w:t>
            </w:r>
            <w:r w:rsidR="004F3170">
              <w:t>before revealing the definition.</w:t>
            </w:r>
          </w:p>
        </w:tc>
        <w:tc>
          <w:tcPr>
            <w:tcW w:w="3067" w:type="dxa"/>
          </w:tcPr>
          <w:p w14:paraId="7234B587" w14:textId="0FAB4F13" w:rsidR="0040040B" w:rsidRPr="0040040B" w:rsidRDefault="0040040B" w:rsidP="0040040B">
            <w:pPr>
              <w:rPr>
                <w:rFonts w:cs="Arial"/>
                <w:sz w:val="20"/>
                <w:szCs w:val="20"/>
              </w:rPr>
            </w:pPr>
            <w:r w:rsidRPr="0040040B">
              <w:rPr>
                <w:rFonts w:cs="Arial"/>
                <w:b/>
                <w:i/>
                <w:sz w:val="20"/>
                <w:szCs w:val="20"/>
              </w:rPr>
              <w:t>Stretch</w:t>
            </w:r>
            <w:r w:rsidRPr="0040040B">
              <w:rPr>
                <w:rFonts w:cs="Arial"/>
                <w:sz w:val="20"/>
                <w:szCs w:val="20"/>
              </w:rPr>
              <w:t xml:space="preserve"> </w:t>
            </w:r>
            <w:r w:rsidR="00285AB7">
              <w:rPr>
                <w:rFonts w:cs="Arial"/>
                <w:color w:val="000000"/>
                <w:sz w:val="20"/>
                <w:szCs w:val="20"/>
              </w:rPr>
              <w:t xml:space="preserve">by </w:t>
            </w:r>
            <w:r w:rsidR="00632316">
              <w:rPr>
                <w:rFonts w:cs="Arial"/>
                <w:color w:val="000000"/>
                <w:sz w:val="20"/>
                <w:szCs w:val="20"/>
              </w:rPr>
              <w:t xml:space="preserve">asking </w:t>
            </w:r>
            <w:r w:rsidR="004F3170">
              <w:rPr>
                <w:rFonts w:cs="Arial"/>
                <w:color w:val="000000"/>
                <w:sz w:val="20"/>
                <w:szCs w:val="20"/>
              </w:rPr>
              <w:t>students if they can think of any other cognates o</w:t>
            </w:r>
            <w:r w:rsidR="00C30726">
              <w:rPr>
                <w:rFonts w:cs="Arial"/>
                <w:color w:val="000000"/>
                <w:sz w:val="20"/>
                <w:szCs w:val="20"/>
              </w:rPr>
              <w:t>r near cognates in English and French.</w:t>
            </w:r>
          </w:p>
        </w:tc>
      </w:tr>
      <w:tr w:rsidR="00481D47" w:rsidRPr="00F4392A" w14:paraId="2B6E2ADB" w14:textId="77777777" w:rsidTr="00AA46C7">
        <w:tc>
          <w:tcPr>
            <w:tcW w:w="5949" w:type="dxa"/>
          </w:tcPr>
          <w:p w14:paraId="7411D78A" w14:textId="2697C37B" w:rsidR="00481D47" w:rsidRDefault="005D2486" w:rsidP="001F3416">
            <w:pPr>
              <w:pStyle w:val="Numbering"/>
            </w:pPr>
            <w:r>
              <w:t xml:space="preserve">Display the French transport vocabulary on </w:t>
            </w:r>
            <w:r w:rsidRPr="00AD1353">
              <w:rPr>
                <w:b/>
                <w:bCs/>
              </w:rPr>
              <w:t>Slide 6</w:t>
            </w:r>
            <w:r>
              <w:t>. Ask the students to translate the vocabulary into English by looking for cognates and near cognates.</w:t>
            </w:r>
            <w:r>
              <w:br/>
              <w:t xml:space="preserve">Go through the answers on </w:t>
            </w:r>
            <w:r w:rsidRPr="00804A04">
              <w:rPr>
                <w:b/>
                <w:bCs/>
              </w:rPr>
              <w:t>Slide 7</w:t>
            </w:r>
            <w:r>
              <w:t>, providing time for the students to capture the correct translations down on paper.</w:t>
            </w:r>
          </w:p>
        </w:tc>
        <w:tc>
          <w:tcPr>
            <w:tcW w:w="3067" w:type="dxa"/>
          </w:tcPr>
          <w:p w14:paraId="1230D2DB" w14:textId="77777777" w:rsidR="005D2486" w:rsidRDefault="005D2486" w:rsidP="005D2486">
            <w:pPr>
              <w:rPr>
                <w:rFonts w:cs="Arial"/>
                <w:b/>
                <w:i/>
                <w:sz w:val="20"/>
                <w:szCs w:val="20"/>
              </w:rPr>
            </w:pPr>
            <w:r w:rsidRPr="001F3416">
              <w:rPr>
                <w:rFonts w:cs="Arial"/>
                <w:b/>
                <w:i/>
                <w:sz w:val="20"/>
                <w:szCs w:val="20"/>
              </w:rPr>
              <w:t>Scaffold</w:t>
            </w:r>
            <w:r w:rsidRPr="0040040B">
              <w:rPr>
                <w:rFonts w:cs="Arial"/>
                <w:sz w:val="20"/>
                <w:szCs w:val="20"/>
              </w:rPr>
              <w:t xml:space="preserve"> </w:t>
            </w:r>
            <w:r>
              <w:rPr>
                <w:rFonts w:cs="Arial"/>
                <w:color w:val="000000"/>
                <w:sz w:val="20"/>
                <w:szCs w:val="20"/>
              </w:rPr>
              <w:t>by giving students the vocabulary sheet with the French words completed.</w:t>
            </w:r>
          </w:p>
          <w:p w14:paraId="7615E702" w14:textId="77777777" w:rsidR="005D2486" w:rsidRDefault="005D2486" w:rsidP="005D2486">
            <w:pPr>
              <w:rPr>
                <w:rFonts w:cs="Arial"/>
                <w:color w:val="000000"/>
                <w:sz w:val="20"/>
                <w:szCs w:val="20"/>
              </w:rPr>
            </w:pPr>
            <w:r w:rsidRPr="0040040B">
              <w:rPr>
                <w:rFonts w:cs="Arial"/>
                <w:b/>
                <w:i/>
                <w:sz w:val="20"/>
                <w:szCs w:val="20"/>
              </w:rPr>
              <w:t>Stretch</w:t>
            </w:r>
            <w:r w:rsidRPr="0040040B">
              <w:rPr>
                <w:rFonts w:cs="Arial"/>
                <w:sz w:val="20"/>
                <w:szCs w:val="20"/>
              </w:rPr>
              <w:t xml:space="preserve"> </w:t>
            </w:r>
            <w:r>
              <w:rPr>
                <w:rFonts w:cs="Arial"/>
                <w:color w:val="000000"/>
                <w:sz w:val="20"/>
                <w:szCs w:val="20"/>
              </w:rPr>
              <w:t xml:space="preserve">by asking students to complete the discussion point on </w:t>
            </w:r>
            <w:r w:rsidRPr="00804A04">
              <w:rPr>
                <w:rFonts w:cs="Arial"/>
                <w:b/>
                <w:bCs/>
                <w:color w:val="000000"/>
                <w:sz w:val="20"/>
                <w:szCs w:val="20"/>
              </w:rPr>
              <w:t>Slide 7</w:t>
            </w:r>
            <w:r>
              <w:rPr>
                <w:rFonts w:cs="Arial"/>
                <w:color w:val="000000"/>
                <w:sz w:val="20"/>
                <w:szCs w:val="20"/>
              </w:rPr>
              <w:t>.</w:t>
            </w:r>
          </w:p>
          <w:p w14:paraId="6B86BF84" w14:textId="77777777" w:rsidR="00481D47" w:rsidRPr="001F3416" w:rsidRDefault="00481D47" w:rsidP="0040040B">
            <w:pPr>
              <w:rPr>
                <w:rFonts w:cs="Arial"/>
                <w:b/>
                <w:i/>
                <w:sz w:val="20"/>
                <w:szCs w:val="20"/>
              </w:rPr>
            </w:pPr>
          </w:p>
        </w:tc>
      </w:tr>
      <w:tr w:rsidR="0040040B" w:rsidRPr="00F4392A" w14:paraId="1EC48BBD" w14:textId="77777777" w:rsidTr="00AA46C7">
        <w:tc>
          <w:tcPr>
            <w:tcW w:w="5949" w:type="dxa"/>
          </w:tcPr>
          <w:p w14:paraId="0172B6BB" w14:textId="0AB8AF8A" w:rsidR="0040040B" w:rsidRPr="0040040B" w:rsidRDefault="00BB062F" w:rsidP="001F3416">
            <w:pPr>
              <w:pStyle w:val="Numbering"/>
            </w:pPr>
            <w:r>
              <w:t xml:space="preserve">Run through the listen and repeat activity on </w:t>
            </w:r>
            <w:r w:rsidRPr="00BB062F">
              <w:rPr>
                <w:b/>
                <w:bCs/>
              </w:rPr>
              <w:t>Slides 8-10</w:t>
            </w:r>
            <w:r>
              <w:t xml:space="preserve"> </w:t>
            </w:r>
            <w:r w:rsidR="003A660E">
              <w:t>to practice the new transport vocabulary</w:t>
            </w:r>
            <w:r w:rsidR="00F52222">
              <w:t xml:space="preserve">. </w:t>
            </w:r>
          </w:p>
        </w:tc>
        <w:tc>
          <w:tcPr>
            <w:tcW w:w="3067" w:type="dxa"/>
          </w:tcPr>
          <w:p w14:paraId="28D8C32E" w14:textId="14ED3666" w:rsidR="0040040B" w:rsidRPr="0040040B" w:rsidRDefault="0040040B" w:rsidP="005D2486">
            <w:pPr>
              <w:rPr>
                <w:rFonts w:cs="Arial"/>
                <w:sz w:val="20"/>
                <w:szCs w:val="20"/>
              </w:rPr>
            </w:pPr>
          </w:p>
        </w:tc>
      </w:tr>
    </w:tbl>
    <w:p w14:paraId="5D137388" w14:textId="77777777" w:rsidR="009E45BC" w:rsidRDefault="009E45BC">
      <w:pPr>
        <w:spacing w:after="0" w:line="240" w:lineRule="auto"/>
        <w:rPr>
          <w:rFonts w:cs="Arial"/>
        </w:rPr>
      </w:pPr>
    </w:p>
    <w:p w14:paraId="52105175" w14:textId="77777777" w:rsidR="00AA46C7" w:rsidRDefault="00AA46C7">
      <w:pPr>
        <w:spacing w:after="0" w:line="240" w:lineRule="auto"/>
        <w:rPr>
          <w:rFonts w:cs="Arial"/>
        </w:rPr>
      </w:pPr>
    </w:p>
    <w:p w14:paraId="617752B3" w14:textId="77777777" w:rsidR="00AA46C7" w:rsidRPr="00F4392A" w:rsidRDefault="00AA46C7">
      <w:pPr>
        <w:spacing w:after="0" w:line="240" w:lineRule="auto"/>
        <w:rPr>
          <w:rFonts w:cs="Arial"/>
        </w:rPr>
      </w:pPr>
    </w:p>
    <w:tbl>
      <w:tblPr>
        <w:tblStyle w:val="a2"/>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9E45BC" w:rsidRPr="00F4392A" w14:paraId="4CF31B70" w14:textId="77777777" w:rsidTr="00BE24E0">
        <w:tc>
          <w:tcPr>
            <w:tcW w:w="5949" w:type="dxa"/>
            <w:tcBorders>
              <w:bottom w:val="single" w:sz="24" w:space="0" w:color="F9DC4B"/>
            </w:tcBorders>
          </w:tcPr>
          <w:p w14:paraId="4E440FE2" w14:textId="1534204D" w:rsidR="009E45BC" w:rsidRPr="00F4392A" w:rsidRDefault="00750D35" w:rsidP="001F3416">
            <w:pPr>
              <w:pStyle w:val="Titlepurple"/>
            </w:pPr>
            <w:r w:rsidRPr="00F4392A">
              <w:t xml:space="preserve">Consolidation Activity/Activities </w:t>
            </w:r>
            <w:r w:rsidRPr="00285AB7">
              <w:rPr>
                <w:b w:val="0"/>
              </w:rPr>
              <w:t>(</w:t>
            </w:r>
            <w:r w:rsidR="00F52222">
              <w:rPr>
                <w:b w:val="0"/>
              </w:rPr>
              <w:t>10 mins</w:t>
            </w:r>
            <w:r w:rsidRPr="00285AB7">
              <w:rPr>
                <w:b w:val="0"/>
              </w:rPr>
              <w:t>)</w:t>
            </w:r>
          </w:p>
        </w:tc>
        <w:tc>
          <w:tcPr>
            <w:tcW w:w="3067" w:type="dxa"/>
            <w:tcBorders>
              <w:bottom w:val="single" w:sz="24" w:space="0" w:color="F9DC4B"/>
            </w:tcBorders>
          </w:tcPr>
          <w:p w14:paraId="24222506" w14:textId="77777777" w:rsidR="009E45BC" w:rsidRPr="00F4392A" w:rsidRDefault="00750D35" w:rsidP="001F3416">
            <w:pPr>
              <w:pStyle w:val="Titlepurple"/>
            </w:pPr>
            <w:r w:rsidRPr="00F4392A">
              <w:t>Stretch, Support, Scaffold</w:t>
            </w:r>
          </w:p>
        </w:tc>
      </w:tr>
      <w:tr w:rsidR="002E6C90" w:rsidRPr="00C65056" w14:paraId="55DABD94" w14:textId="77777777" w:rsidTr="00BE24E0">
        <w:tc>
          <w:tcPr>
            <w:tcW w:w="5949" w:type="dxa"/>
            <w:tcBorders>
              <w:top w:val="single" w:sz="24" w:space="0" w:color="F9DC4B"/>
            </w:tcBorders>
          </w:tcPr>
          <w:p w14:paraId="257083BC" w14:textId="0BC139DA" w:rsidR="002E6C90" w:rsidRPr="00C65056" w:rsidRDefault="00F52222" w:rsidP="00892DE7">
            <w:pPr>
              <w:pStyle w:val="Numbering"/>
            </w:pPr>
            <w:r>
              <w:t>Nought</w:t>
            </w:r>
            <w:r w:rsidR="00892DE7">
              <w:t>s</w:t>
            </w:r>
            <w:r>
              <w:t xml:space="preserve"> and Crosses plenary. Can be played in pairs with printout of the </w:t>
            </w:r>
            <w:r w:rsidR="00623806">
              <w:t>n</w:t>
            </w:r>
            <w:r w:rsidR="0094166C">
              <w:t>oughts and crosses worksheet</w:t>
            </w:r>
            <w:r>
              <w:t xml:space="preserve"> or as a whole class activity</w:t>
            </w:r>
            <w:r w:rsidR="0094166C">
              <w:t xml:space="preserve"> on a smartboard.</w:t>
            </w:r>
          </w:p>
        </w:tc>
        <w:tc>
          <w:tcPr>
            <w:tcW w:w="3067" w:type="dxa"/>
            <w:tcBorders>
              <w:top w:val="single" w:sz="24" w:space="0" w:color="F9DC4B"/>
            </w:tcBorders>
          </w:tcPr>
          <w:p w14:paraId="687A9A49" w14:textId="2D842E75" w:rsidR="002E6C90" w:rsidRPr="00C65056" w:rsidRDefault="002E6C90" w:rsidP="002E6C90">
            <w:pPr>
              <w:rPr>
                <w:rFonts w:cs="Arial"/>
                <w:sz w:val="20"/>
                <w:szCs w:val="20"/>
              </w:rPr>
            </w:pPr>
            <w:r w:rsidRPr="00C65056">
              <w:rPr>
                <w:rFonts w:cs="Arial"/>
                <w:b/>
                <w:i/>
                <w:sz w:val="20"/>
                <w:szCs w:val="20"/>
              </w:rPr>
              <w:t xml:space="preserve">Scaffold </w:t>
            </w:r>
            <w:r>
              <w:rPr>
                <w:rFonts w:cs="Arial"/>
                <w:color w:val="000000"/>
                <w:sz w:val="20"/>
                <w:szCs w:val="20"/>
              </w:rPr>
              <w:t xml:space="preserve">by </w:t>
            </w:r>
            <w:r w:rsidR="00F52222">
              <w:rPr>
                <w:rFonts w:cs="Arial"/>
                <w:color w:val="000000"/>
                <w:sz w:val="20"/>
                <w:szCs w:val="20"/>
              </w:rPr>
              <w:t>helping students with sentence starters and reminders of key phrases.</w:t>
            </w:r>
          </w:p>
          <w:p w14:paraId="71C60C82" w14:textId="6F15AC69" w:rsidR="002E6C90" w:rsidRPr="00C65056" w:rsidRDefault="002E6C90" w:rsidP="002E6C90">
            <w:pPr>
              <w:rPr>
                <w:rFonts w:cs="Arial"/>
                <w:sz w:val="20"/>
                <w:szCs w:val="20"/>
              </w:rPr>
            </w:pPr>
            <w:r w:rsidRPr="00C65056">
              <w:rPr>
                <w:rFonts w:cs="Arial"/>
                <w:b/>
                <w:i/>
                <w:sz w:val="20"/>
                <w:szCs w:val="20"/>
              </w:rPr>
              <w:t xml:space="preserve">Stretch </w:t>
            </w:r>
            <w:r>
              <w:rPr>
                <w:rFonts w:cs="Arial"/>
                <w:color w:val="000000"/>
                <w:sz w:val="20"/>
                <w:szCs w:val="20"/>
              </w:rPr>
              <w:t xml:space="preserve">by </w:t>
            </w:r>
            <w:r w:rsidR="00F52222">
              <w:rPr>
                <w:rFonts w:cs="Arial"/>
                <w:color w:val="000000"/>
                <w:sz w:val="20"/>
                <w:szCs w:val="20"/>
              </w:rPr>
              <w:t>asking students to say how they don’t travel.</w:t>
            </w:r>
          </w:p>
        </w:tc>
      </w:tr>
    </w:tbl>
    <w:p w14:paraId="4CB7B6C9" w14:textId="77777777" w:rsidR="0044541A" w:rsidRDefault="0044541A">
      <w:pPr>
        <w:spacing w:after="0" w:line="240" w:lineRule="auto"/>
        <w:rPr>
          <w:rFonts w:cs="Arial"/>
        </w:rPr>
      </w:pPr>
    </w:p>
    <w:p w14:paraId="429947F1" w14:textId="77777777" w:rsidR="00F52222" w:rsidRDefault="00F52222">
      <w:pPr>
        <w:spacing w:after="0" w:line="240" w:lineRule="auto"/>
        <w:rPr>
          <w:rFonts w:cs="Arial"/>
        </w:rPr>
      </w:pPr>
    </w:p>
    <w:p w14:paraId="10F6D4D5" w14:textId="77777777" w:rsidR="00D519C9" w:rsidRDefault="00D519C9">
      <w:pPr>
        <w:spacing w:after="0" w:line="240" w:lineRule="auto"/>
        <w:rPr>
          <w:rFonts w:cs="Arial"/>
        </w:rPr>
      </w:pPr>
    </w:p>
    <w:tbl>
      <w:tblPr>
        <w:tblStyle w:val="a0"/>
        <w:tblW w:w="9021" w:type="dxa"/>
        <w:tblLayout w:type="fixed"/>
        <w:tblCellMar>
          <w:top w:w="57" w:type="dxa"/>
          <w:left w:w="142" w:type="dxa"/>
          <w:right w:w="142" w:type="dxa"/>
        </w:tblCellMar>
        <w:tblLook w:val="0400" w:firstRow="0" w:lastRow="0" w:firstColumn="0" w:lastColumn="0" w:noHBand="0" w:noVBand="1"/>
      </w:tblPr>
      <w:tblGrid>
        <w:gridCol w:w="5954"/>
        <w:gridCol w:w="3067"/>
      </w:tblGrid>
      <w:tr w:rsidR="00E068D2" w:rsidRPr="00BE61DE" w14:paraId="06C14919" w14:textId="77777777" w:rsidTr="00E068D2">
        <w:tc>
          <w:tcPr>
            <w:tcW w:w="9021" w:type="dxa"/>
            <w:gridSpan w:val="2"/>
            <w:vAlign w:val="center"/>
          </w:tcPr>
          <w:p w14:paraId="0683DD47" w14:textId="22180D88" w:rsidR="00E068D2" w:rsidRPr="00BE61DE" w:rsidRDefault="00E068D2" w:rsidP="0001466F">
            <w:pPr>
              <w:pStyle w:val="Titlepurple"/>
              <w:rPr>
                <w:sz w:val="32"/>
                <w:szCs w:val="32"/>
              </w:rPr>
            </w:pPr>
            <w:r w:rsidRPr="00BE61DE">
              <w:rPr>
                <w:sz w:val="32"/>
                <w:szCs w:val="32"/>
              </w:rPr>
              <w:lastRenderedPageBreak/>
              <w:t>Lesson 2 – Transport likes and dislikes</w:t>
            </w:r>
          </w:p>
          <w:p w14:paraId="2A43D14D" w14:textId="16C8928B" w:rsidR="00E068D2" w:rsidRPr="00BE61DE" w:rsidRDefault="00E068D2" w:rsidP="00E068D2">
            <w:pPr>
              <w:pStyle w:val="Titlepurple"/>
              <w:jc w:val="center"/>
              <w:rPr>
                <w:sz w:val="32"/>
                <w:szCs w:val="32"/>
              </w:rPr>
            </w:pPr>
          </w:p>
        </w:tc>
      </w:tr>
      <w:tr w:rsidR="00F52222" w:rsidRPr="00F4392A" w14:paraId="26CA5EF4" w14:textId="77777777" w:rsidTr="005E1E03">
        <w:tc>
          <w:tcPr>
            <w:tcW w:w="5954" w:type="dxa"/>
            <w:tcBorders>
              <w:bottom w:val="single" w:sz="24" w:space="0" w:color="F9DC4B"/>
            </w:tcBorders>
          </w:tcPr>
          <w:p w14:paraId="2AD4C332" w14:textId="51C395FB" w:rsidR="00F52222" w:rsidRPr="00F4392A" w:rsidRDefault="00F52222" w:rsidP="00107B5A">
            <w:pPr>
              <w:pStyle w:val="Titlepurple"/>
            </w:pPr>
            <w:r>
              <w:t xml:space="preserve">Lesson 2 </w:t>
            </w:r>
            <w:r w:rsidRPr="00F4392A">
              <w:t xml:space="preserve">Introductory Activity/Activities </w:t>
            </w:r>
            <w:r w:rsidRPr="0040040B">
              <w:rPr>
                <w:b w:val="0"/>
              </w:rPr>
              <w:t>(</w:t>
            </w:r>
            <w:r>
              <w:rPr>
                <w:b w:val="0"/>
              </w:rPr>
              <w:t>5 mins</w:t>
            </w:r>
            <w:r w:rsidRPr="0040040B">
              <w:rPr>
                <w:b w:val="0"/>
              </w:rPr>
              <w:t>)</w:t>
            </w:r>
          </w:p>
        </w:tc>
        <w:tc>
          <w:tcPr>
            <w:tcW w:w="3067" w:type="dxa"/>
            <w:tcBorders>
              <w:bottom w:val="single" w:sz="24" w:space="0" w:color="F9DC4B"/>
            </w:tcBorders>
          </w:tcPr>
          <w:p w14:paraId="3F512377" w14:textId="77777777" w:rsidR="00F52222" w:rsidRPr="00F4392A" w:rsidRDefault="00F52222" w:rsidP="00107B5A">
            <w:pPr>
              <w:pStyle w:val="Titlepurple"/>
            </w:pPr>
            <w:r w:rsidRPr="00F4392A">
              <w:t>Stretch, Support, Scaffold</w:t>
            </w:r>
          </w:p>
        </w:tc>
      </w:tr>
      <w:tr w:rsidR="00F52222" w:rsidRPr="00F4392A" w14:paraId="4032F557" w14:textId="77777777" w:rsidTr="005E1E03">
        <w:tc>
          <w:tcPr>
            <w:tcW w:w="5954" w:type="dxa"/>
            <w:tcBorders>
              <w:top w:val="single" w:sz="24" w:space="0" w:color="F9DC4B"/>
            </w:tcBorders>
          </w:tcPr>
          <w:p w14:paraId="58267A8B" w14:textId="77777777" w:rsidR="009D6188" w:rsidRPr="009D6188" w:rsidRDefault="00F55758" w:rsidP="00892DE7">
            <w:pPr>
              <w:pStyle w:val="Numbering"/>
              <w:numPr>
                <w:ilvl w:val="0"/>
                <w:numId w:val="35"/>
              </w:numPr>
              <w:rPr>
                <w:color w:val="auto"/>
              </w:rPr>
            </w:pPr>
            <w:r>
              <w:t xml:space="preserve">Display </w:t>
            </w:r>
            <w:r w:rsidRPr="005E1E03">
              <w:rPr>
                <w:b/>
                <w:bCs/>
              </w:rPr>
              <w:t>Slide 13</w:t>
            </w:r>
            <w:r>
              <w:t xml:space="preserve"> and introduce the learning objective</w:t>
            </w:r>
            <w:r w:rsidR="009D6188">
              <w:t xml:space="preserve"> for this lesson</w:t>
            </w:r>
            <w:r>
              <w:t>.</w:t>
            </w:r>
            <w:r w:rsidR="00F52222" w:rsidRPr="00F52222">
              <w:t xml:space="preserve"> </w:t>
            </w:r>
          </w:p>
          <w:p w14:paraId="3CA97E7F" w14:textId="5772045A" w:rsidR="00F52222" w:rsidRPr="009B0F09" w:rsidRDefault="009D6188" w:rsidP="00892DE7">
            <w:pPr>
              <w:pStyle w:val="Numbering"/>
              <w:numPr>
                <w:ilvl w:val="0"/>
                <w:numId w:val="35"/>
              </w:numPr>
              <w:rPr>
                <w:color w:val="auto"/>
              </w:rPr>
            </w:pPr>
            <w:r>
              <w:t>A</w:t>
            </w:r>
            <w:r w:rsidR="00F52222" w:rsidRPr="00F52222">
              <w:t>sk</w:t>
            </w:r>
            <w:r>
              <w:t xml:space="preserve"> the </w:t>
            </w:r>
            <w:r w:rsidR="00F52222" w:rsidRPr="00F52222">
              <w:t xml:space="preserve">students to </w:t>
            </w:r>
            <w:r w:rsidR="00F52222">
              <w:t>translate the k</w:t>
            </w:r>
            <w:r w:rsidR="00B514A7">
              <w:t>e</w:t>
            </w:r>
            <w:r w:rsidR="00F52222">
              <w:t xml:space="preserve">y phrase from </w:t>
            </w:r>
            <w:r>
              <w:t xml:space="preserve">the previous </w:t>
            </w:r>
            <w:r w:rsidR="00F52222">
              <w:t>lesson</w:t>
            </w:r>
            <w:r w:rsidR="001073F2">
              <w:t>.</w:t>
            </w:r>
          </w:p>
          <w:p w14:paraId="4D66AF65" w14:textId="7F16019C" w:rsidR="00F52222" w:rsidRPr="005E1E03" w:rsidRDefault="009B0F09" w:rsidP="005E1E03">
            <w:pPr>
              <w:pStyle w:val="Numbering"/>
              <w:numPr>
                <w:ilvl w:val="0"/>
                <w:numId w:val="35"/>
              </w:numPr>
              <w:rPr>
                <w:color w:val="auto"/>
              </w:rPr>
            </w:pPr>
            <w:r>
              <w:t xml:space="preserve">The students can mark their own work using the </w:t>
            </w:r>
            <w:r w:rsidR="005E1E03">
              <w:t xml:space="preserve">answers on </w:t>
            </w:r>
            <w:r w:rsidR="005E1E03" w:rsidRPr="005E1E03">
              <w:rPr>
                <w:b/>
                <w:bCs/>
              </w:rPr>
              <w:t>Slide 14</w:t>
            </w:r>
            <w:r w:rsidR="005E1E03">
              <w:t>.</w:t>
            </w:r>
          </w:p>
        </w:tc>
        <w:tc>
          <w:tcPr>
            <w:tcW w:w="3067" w:type="dxa"/>
            <w:tcBorders>
              <w:top w:val="single" w:sz="24" w:space="0" w:color="F9DC4B"/>
            </w:tcBorders>
          </w:tcPr>
          <w:p w14:paraId="07B81714" w14:textId="77777777" w:rsidR="001073F2" w:rsidRDefault="00F52222" w:rsidP="00107B5A">
            <w:pPr>
              <w:rPr>
                <w:rFonts w:cs="Arial"/>
                <w:b/>
                <w:i/>
                <w:sz w:val="20"/>
                <w:szCs w:val="20"/>
              </w:rPr>
            </w:pPr>
            <w:r w:rsidRPr="00090DB5">
              <w:rPr>
                <w:rFonts w:cs="Arial"/>
                <w:b/>
                <w:i/>
                <w:sz w:val="20"/>
                <w:szCs w:val="20"/>
              </w:rPr>
              <w:t xml:space="preserve">Support </w:t>
            </w:r>
            <w:r>
              <w:rPr>
                <w:rFonts w:cs="Arial"/>
                <w:color w:val="000000"/>
                <w:sz w:val="20"/>
                <w:szCs w:val="20"/>
              </w:rPr>
              <w:t>by directing students to key vocabulary from last lesson.</w:t>
            </w:r>
            <w:r w:rsidR="001073F2" w:rsidRPr="00090DB5">
              <w:rPr>
                <w:rFonts w:cs="Arial"/>
                <w:b/>
                <w:i/>
                <w:sz w:val="20"/>
                <w:szCs w:val="20"/>
              </w:rPr>
              <w:t xml:space="preserve"> </w:t>
            </w:r>
          </w:p>
          <w:p w14:paraId="776386B0" w14:textId="6EFD5523" w:rsidR="00F52222" w:rsidRPr="00090DB5" w:rsidRDefault="001073F2" w:rsidP="00107B5A">
            <w:pPr>
              <w:rPr>
                <w:rFonts w:cs="Arial"/>
                <w:sz w:val="20"/>
                <w:szCs w:val="20"/>
              </w:rPr>
            </w:pPr>
            <w:r w:rsidRPr="00090DB5">
              <w:rPr>
                <w:rFonts w:cs="Arial"/>
                <w:b/>
                <w:i/>
                <w:sz w:val="20"/>
                <w:szCs w:val="20"/>
              </w:rPr>
              <w:t xml:space="preserve">Stretch </w:t>
            </w:r>
            <w:r>
              <w:rPr>
                <w:rFonts w:cs="Arial"/>
                <w:color w:val="000000"/>
                <w:sz w:val="20"/>
                <w:szCs w:val="20"/>
              </w:rPr>
              <w:t>by asking students to recall the key grammar terms from last lesson.</w:t>
            </w:r>
          </w:p>
        </w:tc>
      </w:tr>
    </w:tbl>
    <w:p w14:paraId="357A8B8D" w14:textId="77777777" w:rsidR="00F52222" w:rsidRPr="00F4392A" w:rsidRDefault="00F52222" w:rsidP="00F52222">
      <w:pPr>
        <w:spacing w:before="240" w:after="0" w:line="240" w:lineRule="auto"/>
        <w:rPr>
          <w:rFonts w:cs="Arial"/>
        </w:rPr>
      </w:pPr>
    </w:p>
    <w:tbl>
      <w:tblPr>
        <w:tblStyle w:val="a1"/>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F52222" w:rsidRPr="00F4392A" w14:paraId="301B886B" w14:textId="77777777" w:rsidTr="003502F6">
        <w:tc>
          <w:tcPr>
            <w:tcW w:w="5949" w:type="dxa"/>
            <w:tcBorders>
              <w:bottom w:val="single" w:sz="24" w:space="0" w:color="F9DC4B"/>
            </w:tcBorders>
          </w:tcPr>
          <w:p w14:paraId="39486FCC" w14:textId="4C30D87E" w:rsidR="00F52222" w:rsidRPr="00F4392A" w:rsidRDefault="00F52222" w:rsidP="00107B5A">
            <w:pPr>
              <w:pStyle w:val="Titlepurple"/>
            </w:pPr>
            <w:r w:rsidRPr="00F4392A">
              <w:t>Main Activity/Activities</w:t>
            </w:r>
            <w:r w:rsidRPr="0040040B">
              <w:rPr>
                <w:b w:val="0"/>
              </w:rPr>
              <w:t xml:space="preserve"> (</w:t>
            </w:r>
            <w:r w:rsidR="00B514A7">
              <w:rPr>
                <w:b w:val="0"/>
              </w:rPr>
              <w:t>20</w:t>
            </w:r>
            <w:r>
              <w:rPr>
                <w:b w:val="0"/>
              </w:rPr>
              <w:t xml:space="preserve"> mins</w:t>
            </w:r>
            <w:r w:rsidRPr="0040040B">
              <w:rPr>
                <w:b w:val="0"/>
              </w:rPr>
              <w:t>)</w:t>
            </w:r>
          </w:p>
        </w:tc>
        <w:tc>
          <w:tcPr>
            <w:tcW w:w="3067" w:type="dxa"/>
            <w:tcBorders>
              <w:bottom w:val="single" w:sz="24" w:space="0" w:color="F9DC4B"/>
            </w:tcBorders>
          </w:tcPr>
          <w:p w14:paraId="2AF5BB34" w14:textId="77777777" w:rsidR="00F52222" w:rsidRPr="00F4392A" w:rsidRDefault="00F52222" w:rsidP="00107B5A">
            <w:pPr>
              <w:pStyle w:val="Titlepurple"/>
            </w:pPr>
            <w:r w:rsidRPr="00F4392A">
              <w:t>Stretch, Support, Scaffold</w:t>
            </w:r>
          </w:p>
        </w:tc>
      </w:tr>
      <w:tr w:rsidR="00D519C9" w:rsidRPr="00F4392A" w14:paraId="73491EA5" w14:textId="77777777" w:rsidTr="003502F6">
        <w:trPr>
          <w:trHeight w:val="1258"/>
        </w:trPr>
        <w:tc>
          <w:tcPr>
            <w:tcW w:w="5949" w:type="dxa"/>
            <w:tcBorders>
              <w:top w:val="single" w:sz="24" w:space="0" w:color="F9DC4B"/>
            </w:tcBorders>
          </w:tcPr>
          <w:p w14:paraId="2B4D3223" w14:textId="07DD38DF" w:rsidR="00D519C9" w:rsidRPr="0040040B" w:rsidRDefault="00D519C9" w:rsidP="00D05E3F">
            <w:pPr>
              <w:pStyle w:val="Numbering"/>
              <w:numPr>
                <w:ilvl w:val="0"/>
                <w:numId w:val="36"/>
              </w:numPr>
            </w:pPr>
            <w:r>
              <w:t xml:space="preserve">Introduce </w:t>
            </w:r>
            <w:r w:rsidR="00F71F57">
              <w:t xml:space="preserve">the </w:t>
            </w:r>
            <w:r>
              <w:t xml:space="preserve">opinion phrases </w:t>
            </w:r>
            <w:r w:rsidR="00F71F57">
              <w:t xml:space="preserve">on </w:t>
            </w:r>
            <w:r w:rsidR="00F71F57" w:rsidRPr="00E9672F">
              <w:rPr>
                <w:b/>
                <w:bCs/>
              </w:rPr>
              <w:t>Slide 15</w:t>
            </w:r>
            <w:r w:rsidR="00F71F57">
              <w:t>. A</w:t>
            </w:r>
            <w:r>
              <w:t xml:space="preserve">sk </w:t>
            </w:r>
            <w:r w:rsidR="00F71F57">
              <w:t xml:space="preserve">the </w:t>
            </w:r>
            <w:r>
              <w:t>students to discuss what they think they mean</w:t>
            </w:r>
            <w:r w:rsidR="00C72991">
              <w:t xml:space="preserve"> before revealing the translations and introducing the key phrases.</w:t>
            </w:r>
            <w:r w:rsidR="00BE176A">
              <w:br/>
            </w:r>
            <w:r>
              <w:t xml:space="preserve">Highlight </w:t>
            </w:r>
            <w:r w:rsidR="00BE176A">
              <w:t xml:space="preserve">the </w:t>
            </w:r>
            <w:r>
              <w:t xml:space="preserve">grammar point of use of the infinitive after opinion phrases. </w:t>
            </w:r>
          </w:p>
        </w:tc>
        <w:tc>
          <w:tcPr>
            <w:tcW w:w="3067" w:type="dxa"/>
            <w:tcBorders>
              <w:top w:val="single" w:sz="24" w:space="0" w:color="F9DC4B"/>
            </w:tcBorders>
          </w:tcPr>
          <w:p w14:paraId="00930479" w14:textId="2275CFDD" w:rsidR="00245974" w:rsidRPr="00245974" w:rsidRDefault="00D519C9" w:rsidP="00107B5A">
            <w:pPr>
              <w:rPr>
                <w:rFonts w:cs="Arial"/>
                <w:color w:val="000000"/>
                <w:sz w:val="20"/>
                <w:szCs w:val="20"/>
              </w:rPr>
            </w:pPr>
            <w:r w:rsidRPr="0040040B">
              <w:rPr>
                <w:rFonts w:cs="Arial"/>
                <w:b/>
                <w:i/>
                <w:sz w:val="20"/>
                <w:szCs w:val="20"/>
              </w:rPr>
              <w:t>Stretch</w:t>
            </w:r>
            <w:r w:rsidRPr="0040040B">
              <w:rPr>
                <w:rFonts w:cs="Arial"/>
                <w:sz w:val="20"/>
                <w:szCs w:val="20"/>
              </w:rPr>
              <w:t xml:space="preserve"> </w:t>
            </w:r>
            <w:r>
              <w:rPr>
                <w:rFonts w:cs="Arial"/>
                <w:color w:val="000000"/>
                <w:sz w:val="20"/>
                <w:szCs w:val="20"/>
              </w:rPr>
              <w:t>by asking students to translate the other two opinion phrases</w:t>
            </w:r>
            <w:r w:rsidR="00B514A7">
              <w:rPr>
                <w:rFonts w:cs="Arial"/>
                <w:color w:val="000000"/>
                <w:sz w:val="20"/>
                <w:szCs w:val="20"/>
              </w:rPr>
              <w:t>.</w:t>
            </w:r>
          </w:p>
          <w:p w14:paraId="673EE7A2" w14:textId="0283832E" w:rsidR="00245974" w:rsidRPr="00F4392A" w:rsidRDefault="00245974" w:rsidP="00107B5A">
            <w:pPr>
              <w:rPr>
                <w:rFonts w:cs="Arial"/>
                <w:color w:val="000000"/>
              </w:rPr>
            </w:pPr>
          </w:p>
        </w:tc>
      </w:tr>
      <w:tr w:rsidR="00D519C9" w:rsidRPr="00F4392A" w14:paraId="590DE13A" w14:textId="77777777" w:rsidTr="003502F6">
        <w:tc>
          <w:tcPr>
            <w:tcW w:w="5949" w:type="dxa"/>
          </w:tcPr>
          <w:p w14:paraId="57299641" w14:textId="7EB279AC" w:rsidR="00D519C9" w:rsidRPr="0040040B" w:rsidRDefault="00D519C9" w:rsidP="00107B5A">
            <w:pPr>
              <w:pStyle w:val="Numbering"/>
            </w:pPr>
            <w:r>
              <w:t xml:space="preserve">Replay noughts and crosses using the opinion phrases. Could be played in pairs with </w:t>
            </w:r>
            <w:r w:rsidR="00892DE7">
              <w:t xml:space="preserve">a </w:t>
            </w:r>
            <w:r>
              <w:t xml:space="preserve">printout of </w:t>
            </w:r>
            <w:r w:rsidR="00892DE7">
              <w:t xml:space="preserve">the </w:t>
            </w:r>
            <w:r w:rsidR="00245974">
              <w:t xml:space="preserve">noughts and crosses worksheet </w:t>
            </w:r>
            <w:r>
              <w:t>or as a whole class activity</w:t>
            </w:r>
            <w:r w:rsidR="00245974">
              <w:t xml:space="preserve"> using </w:t>
            </w:r>
            <w:r w:rsidR="00245974" w:rsidRPr="00245974">
              <w:rPr>
                <w:b/>
                <w:bCs/>
              </w:rPr>
              <w:t>Slide 16</w:t>
            </w:r>
            <w:r w:rsidR="00245974">
              <w:t xml:space="preserve">. </w:t>
            </w:r>
          </w:p>
        </w:tc>
        <w:tc>
          <w:tcPr>
            <w:tcW w:w="3067" w:type="dxa"/>
          </w:tcPr>
          <w:p w14:paraId="71760E42" w14:textId="15DB7175" w:rsidR="00D519C9" w:rsidRPr="00245974" w:rsidRDefault="00245974" w:rsidP="00107B5A">
            <w:pPr>
              <w:rPr>
                <w:rFonts w:cs="Arial"/>
                <w:color w:val="000000"/>
                <w:sz w:val="20"/>
                <w:szCs w:val="20"/>
              </w:rPr>
            </w:pPr>
            <w:r w:rsidRPr="0040040B">
              <w:rPr>
                <w:rFonts w:cs="Arial"/>
                <w:b/>
                <w:i/>
                <w:sz w:val="20"/>
                <w:szCs w:val="20"/>
              </w:rPr>
              <w:t>Stretch</w:t>
            </w:r>
            <w:r w:rsidRPr="0040040B">
              <w:rPr>
                <w:rFonts w:cs="Arial"/>
                <w:sz w:val="20"/>
                <w:szCs w:val="20"/>
              </w:rPr>
              <w:t xml:space="preserve"> </w:t>
            </w:r>
            <w:r>
              <w:rPr>
                <w:rFonts w:cs="Arial"/>
                <w:color w:val="000000"/>
                <w:sz w:val="20"/>
                <w:szCs w:val="20"/>
              </w:rPr>
              <w:t xml:space="preserve">by asking students to </w:t>
            </w:r>
            <w:r w:rsidR="00B23CD8" w:rsidRPr="00B23CD8">
              <w:rPr>
                <w:rFonts w:cs="Arial"/>
                <w:color w:val="000000"/>
                <w:sz w:val="20"/>
                <w:szCs w:val="20"/>
              </w:rPr>
              <w:t xml:space="preserve">use the negative construction: ‘Je </w:t>
            </w:r>
            <w:proofErr w:type="spellStart"/>
            <w:r w:rsidR="00B23CD8" w:rsidRPr="00B23CD8">
              <w:rPr>
                <w:rFonts w:cs="Arial"/>
                <w:color w:val="000000"/>
                <w:sz w:val="20"/>
                <w:szCs w:val="20"/>
              </w:rPr>
              <w:t>n’aime</w:t>
            </w:r>
            <w:proofErr w:type="spellEnd"/>
            <w:r w:rsidR="00B23CD8" w:rsidRPr="00B23CD8">
              <w:rPr>
                <w:rFonts w:cs="Arial"/>
                <w:color w:val="000000"/>
                <w:sz w:val="20"/>
                <w:szCs w:val="20"/>
              </w:rPr>
              <w:t xml:space="preserve"> pas…’</w:t>
            </w:r>
          </w:p>
        </w:tc>
      </w:tr>
      <w:tr w:rsidR="00F52222" w:rsidRPr="00F4392A" w14:paraId="6D198EC2" w14:textId="77777777" w:rsidTr="003502F6">
        <w:tc>
          <w:tcPr>
            <w:tcW w:w="5949" w:type="dxa"/>
          </w:tcPr>
          <w:p w14:paraId="0486539A" w14:textId="670FF2C5" w:rsidR="00D519C9" w:rsidRPr="0040040B" w:rsidRDefault="004C2E80" w:rsidP="00D519C9">
            <w:pPr>
              <w:pStyle w:val="Numbering"/>
              <w:numPr>
                <w:ilvl w:val="0"/>
                <w:numId w:val="19"/>
              </w:numPr>
            </w:pPr>
            <w:r>
              <w:t xml:space="preserve">Display </w:t>
            </w:r>
            <w:r w:rsidRPr="00DD42ED">
              <w:rPr>
                <w:b/>
                <w:bCs/>
              </w:rPr>
              <w:t>Slide 17</w:t>
            </w:r>
            <w:r>
              <w:t xml:space="preserve"> and a</w:t>
            </w:r>
            <w:r w:rsidR="00D519C9">
              <w:t>sk students to define</w:t>
            </w:r>
            <w:r>
              <w:t xml:space="preserve"> </w:t>
            </w:r>
            <w:r w:rsidR="00734BEE">
              <w:t>an</w:t>
            </w:r>
            <w:r w:rsidR="00D519C9">
              <w:t xml:space="preserve"> ‘adjective’</w:t>
            </w:r>
            <w:r w:rsidR="00734BEE">
              <w:t xml:space="preserve"> using the examples on the slide as clues.</w:t>
            </w:r>
            <w:r w:rsidR="005B7246">
              <w:br/>
            </w:r>
            <w:r w:rsidR="00D519C9">
              <w:t>Introduce ‘because it is.</w:t>
            </w:r>
            <w:r w:rsidR="00B514A7">
              <w:t>.</w:t>
            </w:r>
            <w:r w:rsidR="00D519C9">
              <w:t xml:space="preserve">.’ in </w:t>
            </w:r>
            <w:r w:rsidR="00734BEE">
              <w:t>French</w:t>
            </w:r>
            <w:r w:rsidR="00D519C9">
              <w:t xml:space="preserve"> and go through the adjectives one by one with listen and repeat</w:t>
            </w:r>
            <w:r w:rsidR="005B7246">
              <w:t xml:space="preserve"> as each </w:t>
            </w:r>
            <w:r w:rsidR="00DD42ED">
              <w:t xml:space="preserve">word appears on </w:t>
            </w:r>
            <w:r w:rsidR="00DD42ED" w:rsidRPr="00DD42ED">
              <w:rPr>
                <w:b/>
                <w:bCs/>
              </w:rPr>
              <w:t>Slide 18</w:t>
            </w:r>
            <w:r w:rsidR="00D519C9">
              <w:t xml:space="preserve">. </w:t>
            </w:r>
            <w:r w:rsidR="00DD42ED">
              <w:br/>
            </w:r>
            <w:r w:rsidR="00DD42ED">
              <w:br/>
            </w:r>
            <w:r w:rsidR="00DD42ED" w:rsidRPr="00784F7C">
              <w:rPr>
                <w:i/>
                <w:iCs/>
              </w:rPr>
              <w:t xml:space="preserve">(Use an online tool for pronunciation if needed, such as Google Translate:  </w:t>
            </w:r>
            <w:hyperlink r:id="rId10" w:history="1">
              <w:r w:rsidR="00DD42ED" w:rsidRPr="00784F7C">
                <w:rPr>
                  <w:rStyle w:val="Hyperlink"/>
                  <w:i/>
                  <w:iCs/>
                </w:rPr>
                <w:t>https://translate.google.co.uk</w:t>
              </w:r>
            </w:hyperlink>
            <w:r w:rsidR="00DD42ED" w:rsidRPr="00784F7C">
              <w:rPr>
                <w:i/>
                <w:iCs/>
              </w:rPr>
              <w:t>)</w:t>
            </w:r>
          </w:p>
        </w:tc>
        <w:tc>
          <w:tcPr>
            <w:tcW w:w="3067" w:type="dxa"/>
          </w:tcPr>
          <w:p w14:paraId="3041F325" w14:textId="6F5EDE50" w:rsidR="00F52222" w:rsidRPr="0040040B" w:rsidRDefault="00F52222" w:rsidP="00107B5A">
            <w:pPr>
              <w:rPr>
                <w:rFonts w:cs="Arial"/>
                <w:sz w:val="20"/>
                <w:szCs w:val="20"/>
              </w:rPr>
            </w:pPr>
          </w:p>
        </w:tc>
      </w:tr>
      <w:tr w:rsidR="00B514A7" w:rsidRPr="00F4392A" w14:paraId="3CA98364" w14:textId="77777777" w:rsidTr="003502F6">
        <w:tc>
          <w:tcPr>
            <w:tcW w:w="5949" w:type="dxa"/>
          </w:tcPr>
          <w:p w14:paraId="4C516717" w14:textId="2669D814" w:rsidR="00B514A7" w:rsidRDefault="00B514A7" w:rsidP="00D519C9">
            <w:pPr>
              <w:pStyle w:val="Numbering"/>
            </w:pPr>
            <w:r>
              <w:t>Hand out the sentence builder</w:t>
            </w:r>
            <w:r w:rsidR="00431035">
              <w:t xml:space="preserve"> worksheet to the students (</w:t>
            </w:r>
            <w:r w:rsidR="00A857D0">
              <w:t xml:space="preserve">also shown on </w:t>
            </w:r>
            <w:r w:rsidR="00431035" w:rsidRPr="00A857D0">
              <w:rPr>
                <w:b/>
                <w:bCs/>
              </w:rPr>
              <w:t xml:space="preserve">Slide </w:t>
            </w:r>
            <w:r w:rsidR="00A857D0" w:rsidRPr="00A857D0">
              <w:rPr>
                <w:b/>
                <w:bCs/>
              </w:rPr>
              <w:t>19</w:t>
            </w:r>
            <w:r w:rsidR="00A857D0">
              <w:t>)</w:t>
            </w:r>
            <w:r>
              <w:t xml:space="preserve">. </w:t>
            </w:r>
            <w:r w:rsidR="00A857D0">
              <w:t>The s</w:t>
            </w:r>
            <w:r>
              <w:t xml:space="preserve">tudents </w:t>
            </w:r>
            <w:r w:rsidR="00A857D0">
              <w:t xml:space="preserve">can use this to help </w:t>
            </w:r>
            <w:r>
              <w:t xml:space="preserve">translate the phrases </w:t>
            </w:r>
            <w:r w:rsidR="00A857D0">
              <w:t xml:space="preserve">on </w:t>
            </w:r>
            <w:r w:rsidR="00A857D0" w:rsidRPr="003502F6">
              <w:rPr>
                <w:b/>
                <w:bCs/>
              </w:rPr>
              <w:t>Slide 20</w:t>
            </w:r>
            <w:r w:rsidR="00A857D0">
              <w:t xml:space="preserve"> </w:t>
            </w:r>
            <w:r>
              <w:t>into English and then self-mark</w:t>
            </w:r>
            <w:r w:rsidR="003502F6">
              <w:t xml:space="preserve"> using the answers on </w:t>
            </w:r>
            <w:r w:rsidR="003502F6" w:rsidRPr="003502F6">
              <w:rPr>
                <w:b/>
                <w:bCs/>
              </w:rPr>
              <w:t>Slide 21</w:t>
            </w:r>
            <w:r w:rsidR="003502F6">
              <w:t>.</w:t>
            </w:r>
          </w:p>
        </w:tc>
        <w:tc>
          <w:tcPr>
            <w:tcW w:w="3067" w:type="dxa"/>
          </w:tcPr>
          <w:p w14:paraId="422D26B7" w14:textId="163F9F62" w:rsidR="00B514A7" w:rsidRDefault="00B514A7" w:rsidP="00B514A7">
            <w:pPr>
              <w:rPr>
                <w:rFonts w:cs="Arial"/>
                <w:color w:val="000000"/>
                <w:sz w:val="20"/>
                <w:szCs w:val="20"/>
              </w:rPr>
            </w:pPr>
            <w:r w:rsidRPr="0040040B">
              <w:rPr>
                <w:rFonts w:cs="Arial"/>
                <w:b/>
                <w:i/>
                <w:sz w:val="20"/>
                <w:szCs w:val="20"/>
              </w:rPr>
              <w:t>Stretch</w:t>
            </w:r>
            <w:r w:rsidRPr="0040040B">
              <w:rPr>
                <w:rFonts w:cs="Arial"/>
                <w:sz w:val="20"/>
                <w:szCs w:val="20"/>
              </w:rPr>
              <w:t xml:space="preserve"> </w:t>
            </w:r>
            <w:r>
              <w:rPr>
                <w:rFonts w:cs="Arial"/>
                <w:color w:val="000000"/>
                <w:sz w:val="20"/>
                <w:szCs w:val="20"/>
              </w:rPr>
              <w:t xml:space="preserve">by </w:t>
            </w:r>
            <w:r w:rsidR="00FB4769">
              <w:rPr>
                <w:rFonts w:cs="Arial"/>
                <w:color w:val="000000"/>
                <w:sz w:val="20"/>
                <w:szCs w:val="20"/>
              </w:rPr>
              <w:t xml:space="preserve">asking students to </w:t>
            </w:r>
            <w:r w:rsidR="00FB4769" w:rsidRPr="00FB4769">
              <w:rPr>
                <w:rFonts w:cs="Arial"/>
                <w:color w:val="000000"/>
                <w:sz w:val="20"/>
                <w:szCs w:val="20"/>
              </w:rPr>
              <w:t xml:space="preserve">write an extended sentence on </w:t>
            </w:r>
            <w:r w:rsidR="00FB4769">
              <w:rPr>
                <w:rFonts w:cs="Arial"/>
                <w:color w:val="000000"/>
                <w:sz w:val="20"/>
                <w:szCs w:val="20"/>
              </w:rPr>
              <w:t>their</w:t>
            </w:r>
            <w:r w:rsidR="00FB4769" w:rsidRPr="00FB4769">
              <w:rPr>
                <w:rFonts w:cs="Arial"/>
                <w:color w:val="000000"/>
                <w:sz w:val="20"/>
                <w:szCs w:val="20"/>
              </w:rPr>
              <w:t xml:space="preserve"> own using two different opinion phrases</w:t>
            </w:r>
            <w:r w:rsidR="00FB4769">
              <w:rPr>
                <w:rFonts w:cs="Arial"/>
                <w:color w:val="000000"/>
                <w:sz w:val="20"/>
                <w:szCs w:val="20"/>
              </w:rPr>
              <w:t xml:space="preserve"> and a connective to link them.</w:t>
            </w:r>
          </w:p>
          <w:p w14:paraId="69ECCE0C" w14:textId="77777777" w:rsidR="00B514A7" w:rsidRPr="001F3416" w:rsidRDefault="00B514A7" w:rsidP="00107B5A">
            <w:pPr>
              <w:rPr>
                <w:rFonts w:cs="Arial"/>
                <w:b/>
                <w:i/>
                <w:sz w:val="20"/>
                <w:szCs w:val="20"/>
              </w:rPr>
            </w:pPr>
          </w:p>
        </w:tc>
      </w:tr>
    </w:tbl>
    <w:p w14:paraId="08868AC9" w14:textId="77777777" w:rsidR="00F52222" w:rsidRPr="00F4392A" w:rsidRDefault="00F52222" w:rsidP="00F52222">
      <w:pPr>
        <w:spacing w:after="0" w:line="240" w:lineRule="auto"/>
        <w:rPr>
          <w:rFonts w:cs="Arial"/>
        </w:rPr>
      </w:pPr>
    </w:p>
    <w:tbl>
      <w:tblPr>
        <w:tblStyle w:val="a2"/>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F52222" w:rsidRPr="00F4392A" w14:paraId="400F7618" w14:textId="77777777" w:rsidTr="00FB4769">
        <w:tc>
          <w:tcPr>
            <w:tcW w:w="5949" w:type="dxa"/>
            <w:tcBorders>
              <w:bottom w:val="single" w:sz="24" w:space="0" w:color="F9DC4B"/>
            </w:tcBorders>
          </w:tcPr>
          <w:p w14:paraId="2C87007C" w14:textId="2242776F" w:rsidR="00F52222" w:rsidRPr="00F4392A" w:rsidRDefault="00F52222" w:rsidP="00107B5A">
            <w:pPr>
              <w:pStyle w:val="Titlepurple"/>
            </w:pPr>
            <w:r w:rsidRPr="00F4392A">
              <w:t xml:space="preserve">Consolidation Activity/Activities </w:t>
            </w:r>
            <w:r w:rsidRPr="00285AB7">
              <w:rPr>
                <w:b w:val="0"/>
              </w:rPr>
              <w:t>(</w:t>
            </w:r>
            <w:r w:rsidR="00B514A7">
              <w:rPr>
                <w:b w:val="0"/>
              </w:rPr>
              <w:t>5</w:t>
            </w:r>
            <w:r>
              <w:rPr>
                <w:b w:val="0"/>
              </w:rPr>
              <w:t xml:space="preserve"> mins</w:t>
            </w:r>
            <w:r w:rsidRPr="00285AB7">
              <w:rPr>
                <w:b w:val="0"/>
              </w:rPr>
              <w:t>)</w:t>
            </w:r>
          </w:p>
        </w:tc>
        <w:tc>
          <w:tcPr>
            <w:tcW w:w="3067" w:type="dxa"/>
            <w:tcBorders>
              <w:bottom w:val="single" w:sz="24" w:space="0" w:color="F9DC4B"/>
            </w:tcBorders>
          </w:tcPr>
          <w:p w14:paraId="522A691E" w14:textId="77777777" w:rsidR="00F52222" w:rsidRPr="00F4392A" w:rsidRDefault="00F52222" w:rsidP="00107B5A">
            <w:pPr>
              <w:pStyle w:val="Titlepurple"/>
            </w:pPr>
            <w:r w:rsidRPr="00F4392A">
              <w:t>Stretch, Support, Scaffold</w:t>
            </w:r>
          </w:p>
        </w:tc>
      </w:tr>
      <w:tr w:rsidR="00F52222" w:rsidRPr="00C65056" w14:paraId="26C18086" w14:textId="77777777" w:rsidTr="00FB4769">
        <w:tc>
          <w:tcPr>
            <w:tcW w:w="5949" w:type="dxa"/>
            <w:tcBorders>
              <w:top w:val="single" w:sz="24" w:space="0" w:color="F9DC4B"/>
            </w:tcBorders>
          </w:tcPr>
          <w:p w14:paraId="2C325A86" w14:textId="00AA93C9" w:rsidR="00F52222" w:rsidRPr="00C65056" w:rsidRDefault="00F571BA" w:rsidP="00892DE7">
            <w:pPr>
              <w:pStyle w:val="Numbering"/>
              <w:numPr>
                <w:ilvl w:val="0"/>
                <w:numId w:val="32"/>
              </w:numPr>
            </w:pPr>
            <w:r>
              <w:t>The s</w:t>
            </w:r>
            <w:r w:rsidR="00B514A7">
              <w:t xml:space="preserve">tudents </w:t>
            </w:r>
            <w:r>
              <w:t xml:space="preserve">can </w:t>
            </w:r>
            <w:r w:rsidR="00B514A7">
              <w:t>work independently or in pairs to recall key learning from the two lessons so far</w:t>
            </w:r>
            <w:r>
              <w:t xml:space="preserve"> by working through the 5…4…3…2…1</w:t>
            </w:r>
            <w:r w:rsidR="001149F1">
              <w:t xml:space="preserve">! activity on </w:t>
            </w:r>
            <w:r w:rsidR="001149F1" w:rsidRPr="001149F1">
              <w:rPr>
                <w:b/>
                <w:bCs/>
              </w:rPr>
              <w:t>Slide 22</w:t>
            </w:r>
            <w:r w:rsidR="001149F1">
              <w:t>.</w:t>
            </w:r>
          </w:p>
        </w:tc>
        <w:tc>
          <w:tcPr>
            <w:tcW w:w="3067" w:type="dxa"/>
            <w:tcBorders>
              <w:top w:val="single" w:sz="24" w:space="0" w:color="F9DC4B"/>
            </w:tcBorders>
          </w:tcPr>
          <w:p w14:paraId="22C79E6C" w14:textId="16B9A99C" w:rsidR="00F52222" w:rsidRPr="00C65056" w:rsidRDefault="00F52222" w:rsidP="00107B5A">
            <w:pPr>
              <w:rPr>
                <w:rFonts w:cs="Arial"/>
                <w:sz w:val="20"/>
                <w:szCs w:val="20"/>
              </w:rPr>
            </w:pPr>
            <w:r w:rsidRPr="00C65056">
              <w:rPr>
                <w:rFonts w:cs="Arial"/>
                <w:b/>
                <w:i/>
                <w:sz w:val="20"/>
                <w:szCs w:val="20"/>
              </w:rPr>
              <w:t xml:space="preserve">Scaffold </w:t>
            </w:r>
            <w:r>
              <w:rPr>
                <w:rFonts w:cs="Arial"/>
                <w:color w:val="000000"/>
                <w:sz w:val="20"/>
                <w:szCs w:val="20"/>
              </w:rPr>
              <w:t xml:space="preserve">by </w:t>
            </w:r>
            <w:r w:rsidR="00B514A7">
              <w:rPr>
                <w:rFonts w:cs="Arial"/>
                <w:color w:val="000000"/>
                <w:sz w:val="20"/>
                <w:szCs w:val="20"/>
              </w:rPr>
              <w:t>encouraging students to use their sentence builders.</w:t>
            </w:r>
          </w:p>
          <w:p w14:paraId="5F15639C" w14:textId="77777777" w:rsidR="00F52222" w:rsidRPr="00C65056" w:rsidRDefault="00F52222" w:rsidP="00107B5A">
            <w:pPr>
              <w:rPr>
                <w:rFonts w:cs="Arial"/>
                <w:sz w:val="20"/>
                <w:szCs w:val="20"/>
              </w:rPr>
            </w:pPr>
          </w:p>
          <w:p w14:paraId="529B315C" w14:textId="7ADF2547" w:rsidR="00F52222" w:rsidRPr="00C65056" w:rsidRDefault="00F52222" w:rsidP="00107B5A">
            <w:pPr>
              <w:rPr>
                <w:rFonts w:cs="Arial"/>
                <w:sz w:val="20"/>
                <w:szCs w:val="20"/>
              </w:rPr>
            </w:pPr>
            <w:r w:rsidRPr="00C65056">
              <w:rPr>
                <w:rFonts w:cs="Arial"/>
                <w:b/>
                <w:i/>
                <w:sz w:val="20"/>
                <w:szCs w:val="20"/>
              </w:rPr>
              <w:t xml:space="preserve">Stretch </w:t>
            </w:r>
            <w:r>
              <w:rPr>
                <w:rFonts w:cs="Arial"/>
                <w:color w:val="000000"/>
                <w:sz w:val="20"/>
                <w:szCs w:val="20"/>
              </w:rPr>
              <w:t xml:space="preserve">by </w:t>
            </w:r>
            <w:r w:rsidR="00B514A7">
              <w:rPr>
                <w:rFonts w:cs="Arial"/>
                <w:color w:val="000000"/>
                <w:sz w:val="20"/>
                <w:szCs w:val="20"/>
              </w:rPr>
              <w:t>encouraging students to turn their sentence builders over so that they are recalling the knowledge</w:t>
            </w:r>
            <w:r w:rsidR="00324F2E">
              <w:rPr>
                <w:rFonts w:cs="Arial"/>
                <w:color w:val="000000"/>
                <w:sz w:val="20"/>
                <w:szCs w:val="20"/>
              </w:rPr>
              <w:t xml:space="preserve"> from memory</w:t>
            </w:r>
            <w:r w:rsidR="00B514A7">
              <w:rPr>
                <w:rFonts w:cs="Arial"/>
                <w:color w:val="000000"/>
                <w:sz w:val="20"/>
                <w:szCs w:val="20"/>
              </w:rPr>
              <w:t>.</w:t>
            </w:r>
          </w:p>
        </w:tc>
      </w:tr>
    </w:tbl>
    <w:p w14:paraId="574231E7" w14:textId="77379825" w:rsidR="00F52222" w:rsidRDefault="00F52222">
      <w:pPr>
        <w:rPr>
          <w:rFonts w:cs="Arial"/>
        </w:rPr>
      </w:pPr>
    </w:p>
    <w:p w14:paraId="15AEBE45" w14:textId="77777777" w:rsidR="00B514A7" w:rsidRDefault="00B514A7">
      <w:pPr>
        <w:rPr>
          <w:rFonts w:cs="Arial"/>
        </w:rPr>
      </w:pPr>
    </w:p>
    <w:tbl>
      <w:tblPr>
        <w:tblStyle w:val="a0"/>
        <w:tblW w:w="9163" w:type="dxa"/>
        <w:tblInd w:w="-142" w:type="dxa"/>
        <w:tblLayout w:type="fixed"/>
        <w:tblCellMar>
          <w:top w:w="57" w:type="dxa"/>
          <w:left w:w="142" w:type="dxa"/>
          <w:right w:w="142" w:type="dxa"/>
        </w:tblCellMar>
        <w:tblLook w:val="0400" w:firstRow="0" w:lastRow="0" w:firstColumn="0" w:lastColumn="0" w:noHBand="0" w:noVBand="1"/>
      </w:tblPr>
      <w:tblGrid>
        <w:gridCol w:w="142"/>
        <w:gridCol w:w="5954"/>
        <w:gridCol w:w="3067"/>
      </w:tblGrid>
      <w:tr w:rsidR="00BE61DE" w:rsidRPr="00BE61DE" w14:paraId="08787EE8" w14:textId="77777777" w:rsidTr="00BE61DE">
        <w:tc>
          <w:tcPr>
            <w:tcW w:w="9163" w:type="dxa"/>
            <w:gridSpan w:val="3"/>
            <w:vAlign w:val="center"/>
          </w:tcPr>
          <w:p w14:paraId="2BD43EC3" w14:textId="0D4AE872" w:rsidR="00BE61DE" w:rsidRPr="00BE61DE" w:rsidRDefault="00BE61DE" w:rsidP="0001466F">
            <w:pPr>
              <w:pStyle w:val="Titlepurple"/>
              <w:rPr>
                <w:sz w:val="32"/>
                <w:szCs w:val="32"/>
              </w:rPr>
            </w:pPr>
            <w:r w:rsidRPr="00BE61DE">
              <w:rPr>
                <w:sz w:val="32"/>
                <w:szCs w:val="32"/>
              </w:rPr>
              <w:lastRenderedPageBreak/>
              <w:t xml:space="preserve">Lesson </w:t>
            </w:r>
            <w:r w:rsidR="00A939C0">
              <w:rPr>
                <w:sz w:val="32"/>
                <w:szCs w:val="32"/>
              </w:rPr>
              <w:t>3</w:t>
            </w:r>
            <w:r w:rsidRPr="00BE61DE">
              <w:rPr>
                <w:sz w:val="32"/>
                <w:szCs w:val="32"/>
              </w:rPr>
              <w:t xml:space="preserve"> – </w:t>
            </w:r>
            <w:r w:rsidR="00A939C0">
              <w:rPr>
                <w:sz w:val="32"/>
                <w:szCs w:val="32"/>
              </w:rPr>
              <w:t xml:space="preserve">Sustainable </w:t>
            </w:r>
            <w:r w:rsidRPr="00BE61DE">
              <w:rPr>
                <w:sz w:val="32"/>
                <w:szCs w:val="32"/>
              </w:rPr>
              <w:t>Transport</w:t>
            </w:r>
          </w:p>
        </w:tc>
      </w:tr>
      <w:tr w:rsidR="00BE61DE" w:rsidRPr="00F4392A" w14:paraId="78132530" w14:textId="77777777" w:rsidTr="00BE61DE">
        <w:trPr>
          <w:gridBefore w:val="1"/>
          <w:wBefore w:w="142" w:type="dxa"/>
        </w:trPr>
        <w:tc>
          <w:tcPr>
            <w:tcW w:w="9021" w:type="dxa"/>
            <w:gridSpan w:val="2"/>
          </w:tcPr>
          <w:p w14:paraId="246955F4" w14:textId="77777777" w:rsidR="00BE61DE" w:rsidRPr="00F4392A" w:rsidRDefault="00BE61DE" w:rsidP="00107B5A">
            <w:pPr>
              <w:pStyle w:val="Titlepurple"/>
            </w:pPr>
          </w:p>
        </w:tc>
      </w:tr>
      <w:tr w:rsidR="00B514A7" w:rsidRPr="00F4392A" w14:paraId="18F4D224" w14:textId="77777777" w:rsidTr="00BE61DE">
        <w:trPr>
          <w:gridBefore w:val="1"/>
          <w:wBefore w:w="142" w:type="dxa"/>
        </w:trPr>
        <w:tc>
          <w:tcPr>
            <w:tcW w:w="5954" w:type="dxa"/>
            <w:tcBorders>
              <w:bottom w:val="single" w:sz="24" w:space="0" w:color="F9DC4B"/>
            </w:tcBorders>
          </w:tcPr>
          <w:p w14:paraId="096715FA" w14:textId="4F91EF31" w:rsidR="00B514A7" w:rsidRPr="00F4392A" w:rsidRDefault="00B514A7" w:rsidP="00107B5A">
            <w:pPr>
              <w:pStyle w:val="Titlepurple"/>
            </w:pPr>
            <w:r>
              <w:t xml:space="preserve">Lesson 3 </w:t>
            </w:r>
            <w:r w:rsidRPr="00F4392A">
              <w:t xml:space="preserve">Introductory Activity/Activities </w:t>
            </w:r>
            <w:r w:rsidRPr="0040040B">
              <w:rPr>
                <w:b w:val="0"/>
              </w:rPr>
              <w:t>(</w:t>
            </w:r>
            <w:r>
              <w:rPr>
                <w:b w:val="0"/>
              </w:rPr>
              <w:t>5 mins</w:t>
            </w:r>
            <w:r w:rsidRPr="0040040B">
              <w:rPr>
                <w:b w:val="0"/>
              </w:rPr>
              <w:t>)</w:t>
            </w:r>
          </w:p>
        </w:tc>
        <w:tc>
          <w:tcPr>
            <w:tcW w:w="3067" w:type="dxa"/>
            <w:tcBorders>
              <w:bottom w:val="single" w:sz="24" w:space="0" w:color="F9DC4B"/>
            </w:tcBorders>
          </w:tcPr>
          <w:p w14:paraId="52C2DF14" w14:textId="77777777" w:rsidR="00B514A7" w:rsidRPr="00F4392A" w:rsidRDefault="00B514A7" w:rsidP="00107B5A">
            <w:pPr>
              <w:pStyle w:val="Titlepurple"/>
            </w:pPr>
            <w:r w:rsidRPr="00F4392A">
              <w:t>Stretch, Support, Scaffold</w:t>
            </w:r>
          </w:p>
        </w:tc>
      </w:tr>
      <w:tr w:rsidR="00577B37" w:rsidRPr="00F4392A" w14:paraId="2C1B10AB" w14:textId="77777777" w:rsidTr="00BE61DE">
        <w:trPr>
          <w:gridBefore w:val="1"/>
          <w:wBefore w:w="142" w:type="dxa"/>
        </w:trPr>
        <w:tc>
          <w:tcPr>
            <w:tcW w:w="5954" w:type="dxa"/>
            <w:tcBorders>
              <w:top w:val="single" w:sz="24" w:space="0" w:color="F9DC4B"/>
            </w:tcBorders>
          </w:tcPr>
          <w:p w14:paraId="4EF55528" w14:textId="77777777" w:rsidR="00F17FDA" w:rsidRPr="00F17FDA" w:rsidRDefault="00E02D2C" w:rsidP="000F7F50">
            <w:pPr>
              <w:pStyle w:val="Numbering"/>
              <w:numPr>
                <w:ilvl w:val="0"/>
                <w:numId w:val="34"/>
              </w:numPr>
              <w:rPr>
                <w:color w:val="auto"/>
              </w:rPr>
            </w:pPr>
            <w:r>
              <w:t xml:space="preserve">Display </w:t>
            </w:r>
            <w:r w:rsidRPr="00F17FDA">
              <w:rPr>
                <w:b/>
                <w:bCs/>
              </w:rPr>
              <w:t>Slide 24</w:t>
            </w:r>
            <w:r>
              <w:t xml:space="preserve"> and introduce the learning objective for th</w:t>
            </w:r>
            <w:r w:rsidR="00F17FDA">
              <w:t xml:space="preserve">is </w:t>
            </w:r>
            <w:r>
              <w:t>lesson.</w:t>
            </w:r>
            <w:r w:rsidR="00577B37" w:rsidRPr="00F52222">
              <w:t xml:space="preserve"> </w:t>
            </w:r>
          </w:p>
          <w:p w14:paraId="2925499E" w14:textId="09F9F6C4" w:rsidR="00577B37" w:rsidRPr="000F7F50" w:rsidRDefault="00F17FDA" w:rsidP="000F7F50">
            <w:pPr>
              <w:pStyle w:val="Numbering"/>
              <w:numPr>
                <w:ilvl w:val="0"/>
                <w:numId w:val="34"/>
              </w:numPr>
              <w:rPr>
                <w:color w:val="auto"/>
              </w:rPr>
            </w:pPr>
            <w:r>
              <w:t>A</w:t>
            </w:r>
            <w:r w:rsidR="00577B37" w:rsidRPr="00F52222">
              <w:t xml:space="preserve">sk </w:t>
            </w:r>
            <w:r>
              <w:t xml:space="preserve">the </w:t>
            </w:r>
            <w:r w:rsidR="00577B37" w:rsidRPr="00F52222">
              <w:t xml:space="preserve">students to </w:t>
            </w:r>
            <w:r w:rsidR="00577B37">
              <w:t>write down three things that they do every day</w:t>
            </w:r>
            <w:r>
              <w:t xml:space="preserve"> which have an impact (positive or negative) on the environment</w:t>
            </w:r>
            <w:r w:rsidR="00577B37">
              <w:t xml:space="preserve">. </w:t>
            </w:r>
            <w:r w:rsidR="00577B37" w:rsidRPr="000F7F50">
              <w:t>Share and discuss</w:t>
            </w:r>
            <w:r>
              <w:t xml:space="preserve"> the</w:t>
            </w:r>
            <w:r w:rsidR="00577B37" w:rsidRPr="000F7F50">
              <w:t xml:space="preserve"> answers.</w:t>
            </w:r>
          </w:p>
        </w:tc>
        <w:tc>
          <w:tcPr>
            <w:tcW w:w="3067" w:type="dxa"/>
            <w:tcBorders>
              <w:top w:val="single" w:sz="24" w:space="0" w:color="F9DC4B"/>
            </w:tcBorders>
          </w:tcPr>
          <w:p w14:paraId="645F8AFB" w14:textId="77777777" w:rsidR="00E80322" w:rsidRDefault="00E80322" w:rsidP="00577B37">
            <w:pPr>
              <w:rPr>
                <w:rFonts w:cs="Arial"/>
                <w:b/>
                <w:i/>
                <w:sz w:val="20"/>
                <w:szCs w:val="20"/>
              </w:rPr>
            </w:pPr>
          </w:p>
          <w:p w14:paraId="4AD7EB7C" w14:textId="77777777" w:rsidR="00E80322" w:rsidRDefault="00E80322" w:rsidP="00577B37">
            <w:pPr>
              <w:rPr>
                <w:rFonts w:cs="Arial"/>
                <w:b/>
                <w:i/>
                <w:sz w:val="20"/>
                <w:szCs w:val="20"/>
              </w:rPr>
            </w:pPr>
          </w:p>
          <w:p w14:paraId="1685F52A" w14:textId="4063AC5B" w:rsidR="00577B37" w:rsidRPr="00090DB5" w:rsidRDefault="00577B37" w:rsidP="00577B37">
            <w:pPr>
              <w:rPr>
                <w:rFonts w:cs="Arial"/>
                <w:sz w:val="20"/>
                <w:szCs w:val="20"/>
              </w:rPr>
            </w:pPr>
            <w:r w:rsidRPr="00090DB5">
              <w:rPr>
                <w:rFonts w:cs="Arial"/>
                <w:b/>
                <w:i/>
                <w:sz w:val="20"/>
                <w:szCs w:val="20"/>
              </w:rPr>
              <w:t xml:space="preserve">Stretch </w:t>
            </w:r>
            <w:r>
              <w:rPr>
                <w:rFonts w:cs="Arial"/>
                <w:color w:val="000000"/>
                <w:sz w:val="20"/>
                <w:szCs w:val="20"/>
              </w:rPr>
              <w:t>by asking students to say what they could do to lessen the</w:t>
            </w:r>
            <w:r w:rsidR="007019FD">
              <w:rPr>
                <w:rFonts w:cs="Arial"/>
                <w:color w:val="000000"/>
                <w:sz w:val="20"/>
                <w:szCs w:val="20"/>
              </w:rPr>
              <w:t xml:space="preserve"> environmental</w:t>
            </w:r>
            <w:r>
              <w:rPr>
                <w:rFonts w:cs="Arial"/>
                <w:color w:val="000000"/>
                <w:sz w:val="20"/>
                <w:szCs w:val="20"/>
              </w:rPr>
              <w:t xml:space="preserve"> impact of their daily activities.</w:t>
            </w:r>
          </w:p>
        </w:tc>
      </w:tr>
    </w:tbl>
    <w:p w14:paraId="3F3C6483" w14:textId="77777777" w:rsidR="00B514A7" w:rsidRPr="00F4392A" w:rsidRDefault="00B514A7" w:rsidP="00B514A7">
      <w:pPr>
        <w:spacing w:before="240" w:after="0" w:line="240" w:lineRule="auto"/>
        <w:rPr>
          <w:rFonts w:cs="Arial"/>
        </w:rPr>
      </w:pPr>
    </w:p>
    <w:tbl>
      <w:tblPr>
        <w:tblStyle w:val="a1"/>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B514A7" w:rsidRPr="00F4392A" w14:paraId="7B89C0CE" w14:textId="77777777" w:rsidTr="001E28CC">
        <w:tc>
          <w:tcPr>
            <w:tcW w:w="5949" w:type="dxa"/>
            <w:tcBorders>
              <w:bottom w:val="single" w:sz="24" w:space="0" w:color="F9DC4B"/>
            </w:tcBorders>
          </w:tcPr>
          <w:p w14:paraId="0AE8D487" w14:textId="77777777" w:rsidR="00B514A7" w:rsidRPr="00F4392A" w:rsidRDefault="00B514A7" w:rsidP="00107B5A">
            <w:pPr>
              <w:pStyle w:val="Titlepurple"/>
            </w:pPr>
            <w:r w:rsidRPr="00F4392A">
              <w:t>Main Activity/Activities</w:t>
            </w:r>
            <w:r w:rsidRPr="0040040B">
              <w:rPr>
                <w:b w:val="0"/>
              </w:rPr>
              <w:t xml:space="preserve"> (</w:t>
            </w:r>
            <w:r>
              <w:rPr>
                <w:b w:val="0"/>
              </w:rPr>
              <w:t>20 mins</w:t>
            </w:r>
            <w:r w:rsidRPr="0040040B">
              <w:rPr>
                <w:b w:val="0"/>
              </w:rPr>
              <w:t>)</w:t>
            </w:r>
          </w:p>
        </w:tc>
        <w:tc>
          <w:tcPr>
            <w:tcW w:w="3067" w:type="dxa"/>
            <w:tcBorders>
              <w:bottom w:val="single" w:sz="24" w:space="0" w:color="F9DC4B"/>
            </w:tcBorders>
          </w:tcPr>
          <w:p w14:paraId="212DF7D7" w14:textId="77777777" w:rsidR="00B514A7" w:rsidRPr="00F4392A" w:rsidRDefault="00B514A7" w:rsidP="00107B5A">
            <w:pPr>
              <w:pStyle w:val="Titlepurple"/>
            </w:pPr>
            <w:r w:rsidRPr="00F4392A">
              <w:t>Stretch, Support, Scaffold</w:t>
            </w:r>
          </w:p>
        </w:tc>
      </w:tr>
      <w:tr w:rsidR="00004C2B" w:rsidRPr="00F4392A" w14:paraId="12F7CCF5" w14:textId="77777777" w:rsidTr="001E28CC">
        <w:trPr>
          <w:trHeight w:val="446"/>
        </w:trPr>
        <w:tc>
          <w:tcPr>
            <w:tcW w:w="5949" w:type="dxa"/>
            <w:tcBorders>
              <w:top w:val="single" w:sz="24" w:space="0" w:color="F9DC4B"/>
            </w:tcBorders>
          </w:tcPr>
          <w:p w14:paraId="6B541E98" w14:textId="0D070AAF" w:rsidR="00004C2B" w:rsidRPr="0040040B" w:rsidRDefault="00004C2B" w:rsidP="0021673E">
            <w:pPr>
              <w:pStyle w:val="Numbering"/>
            </w:pPr>
            <w:r>
              <w:t xml:space="preserve">Introduce the key word for this lesson: ‘sustainability’. Ask the students to suggest </w:t>
            </w:r>
            <w:r w:rsidR="00E80322">
              <w:t>a</w:t>
            </w:r>
            <w:r>
              <w:t xml:space="preserve"> definition and capture their ideas. Reveal the definition on </w:t>
            </w:r>
            <w:r w:rsidRPr="00004C2B">
              <w:rPr>
                <w:b/>
                <w:bCs/>
              </w:rPr>
              <w:t>Slide 25</w:t>
            </w:r>
            <w:r w:rsidR="00E80322">
              <w:t xml:space="preserve"> and compare this with the students’ ideas. </w:t>
            </w:r>
          </w:p>
        </w:tc>
        <w:tc>
          <w:tcPr>
            <w:tcW w:w="3067" w:type="dxa"/>
            <w:tcBorders>
              <w:top w:val="single" w:sz="24" w:space="0" w:color="F9DC4B"/>
            </w:tcBorders>
          </w:tcPr>
          <w:p w14:paraId="4A7F5BF6" w14:textId="66308F52" w:rsidR="00004C2B" w:rsidRPr="00004C2B" w:rsidRDefault="00004C2B" w:rsidP="00004C2B">
            <w:pPr>
              <w:rPr>
                <w:rFonts w:cs="Arial"/>
                <w:b/>
                <w:i/>
                <w:sz w:val="20"/>
                <w:szCs w:val="20"/>
              </w:rPr>
            </w:pPr>
          </w:p>
        </w:tc>
      </w:tr>
      <w:tr w:rsidR="00004C2B" w:rsidRPr="00F4392A" w14:paraId="4C7EC2FF" w14:textId="77777777" w:rsidTr="001E28CC">
        <w:tc>
          <w:tcPr>
            <w:tcW w:w="5949" w:type="dxa"/>
          </w:tcPr>
          <w:p w14:paraId="6228A122" w14:textId="23045658" w:rsidR="00004C2B" w:rsidRDefault="00004C2B" w:rsidP="00107B5A">
            <w:pPr>
              <w:pStyle w:val="Numbering"/>
            </w:pPr>
            <w:r>
              <w:t xml:space="preserve">Display the </w:t>
            </w:r>
            <w:r w:rsidR="00E80322">
              <w:t xml:space="preserve">different modes of transport on </w:t>
            </w:r>
            <w:r w:rsidRPr="00E80322">
              <w:rPr>
                <w:b/>
                <w:bCs/>
              </w:rPr>
              <w:t xml:space="preserve">Slide </w:t>
            </w:r>
            <w:r w:rsidR="00E80322" w:rsidRPr="00E80322">
              <w:rPr>
                <w:b/>
                <w:bCs/>
              </w:rPr>
              <w:t>26</w:t>
            </w:r>
            <w:r w:rsidR="00E80322">
              <w:t>.</w:t>
            </w:r>
            <w:r>
              <w:t xml:space="preserve"> </w:t>
            </w:r>
            <w:r w:rsidR="0032043E">
              <w:t xml:space="preserve">Ask the students to </w:t>
            </w:r>
            <w:r>
              <w:t xml:space="preserve">sort the modes of transport into ‘sustainable’ and ‘less sustainable’ categories. </w:t>
            </w:r>
            <w:r w:rsidR="00F82873">
              <w:br/>
              <w:t xml:space="preserve">Collect feedback from the students and encourage them to explain and justify their choices. </w:t>
            </w:r>
            <w:r w:rsidR="00401790">
              <w:br/>
              <w:t xml:space="preserve">Go through the </w:t>
            </w:r>
            <w:r w:rsidR="004B2A9F">
              <w:t xml:space="preserve">correct </w:t>
            </w:r>
            <w:r>
              <w:t xml:space="preserve">answers </w:t>
            </w:r>
            <w:r w:rsidR="004B2A9F">
              <w:t xml:space="preserve">on </w:t>
            </w:r>
            <w:r w:rsidR="004B2A9F" w:rsidRPr="004B2A9F">
              <w:rPr>
                <w:b/>
                <w:bCs/>
              </w:rPr>
              <w:t>Slides 27-28</w:t>
            </w:r>
            <w:r w:rsidR="004B2A9F">
              <w:t xml:space="preserve"> </w:t>
            </w:r>
            <w:r>
              <w:t xml:space="preserve">and read through </w:t>
            </w:r>
            <w:r w:rsidR="004B2A9F">
              <w:t>explanations</w:t>
            </w:r>
            <w:r>
              <w:t>.</w:t>
            </w:r>
          </w:p>
        </w:tc>
        <w:tc>
          <w:tcPr>
            <w:tcW w:w="3067" w:type="dxa"/>
          </w:tcPr>
          <w:p w14:paraId="4BBA7DF3" w14:textId="0F083DED" w:rsidR="00004C2B" w:rsidRPr="0040040B" w:rsidRDefault="00004C2B" w:rsidP="00107B5A">
            <w:pPr>
              <w:rPr>
                <w:rFonts w:cs="Arial"/>
                <w:sz w:val="20"/>
                <w:szCs w:val="20"/>
              </w:rPr>
            </w:pPr>
            <w:r w:rsidRPr="00090DB5">
              <w:rPr>
                <w:rFonts w:cs="Arial"/>
                <w:b/>
                <w:i/>
                <w:sz w:val="20"/>
                <w:szCs w:val="20"/>
              </w:rPr>
              <w:t xml:space="preserve">Support </w:t>
            </w:r>
            <w:r>
              <w:rPr>
                <w:rFonts w:cs="Arial"/>
                <w:color w:val="000000"/>
                <w:sz w:val="20"/>
                <w:szCs w:val="20"/>
              </w:rPr>
              <w:t>by giving examples of how transport is powered and why this means they might be more, or less sustainable.</w:t>
            </w:r>
          </w:p>
        </w:tc>
      </w:tr>
      <w:tr w:rsidR="0072720C" w:rsidRPr="00F4392A" w14:paraId="24873DAD" w14:textId="77777777" w:rsidTr="001E28CC">
        <w:trPr>
          <w:trHeight w:val="1150"/>
        </w:trPr>
        <w:tc>
          <w:tcPr>
            <w:tcW w:w="5949" w:type="dxa"/>
          </w:tcPr>
          <w:p w14:paraId="6F8C586C" w14:textId="1BF7B439" w:rsidR="0072720C" w:rsidRPr="0040040B" w:rsidRDefault="00F33AAF" w:rsidP="00107B5A">
            <w:pPr>
              <w:pStyle w:val="Numbering"/>
              <w:numPr>
                <w:ilvl w:val="0"/>
                <w:numId w:val="19"/>
              </w:numPr>
            </w:pPr>
            <w:r>
              <w:t xml:space="preserve">Set students the task to create a poster to promote a sustainable mode of transport </w:t>
            </w:r>
            <w:r w:rsidR="001E584D">
              <w:t xml:space="preserve">using French slogans and phrases from the previous lessons. </w:t>
            </w:r>
            <w:r w:rsidR="001E28CC">
              <w:t xml:space="preserve">Display the instructions on </w:t>
            </w:r>
            <w:r w:rsidR="001E28CC" w:rsidRPr="001E28CC">
              <w:rPr>
                <w:b/>
                <w:bCs/>
              </w:rPr>
              <w:t>Slide 29</w:t>
            </w:r>
            <w:r w:rsidR="001E28CC">
              <w:t>.</w:t>
            </w:r>
          </w:p>
        </w:tc>
        <w:tc>
          <w:tcPr>
            <w:tcW w:w="3067" w:type="dxa"/>
          </w:tcPr>
          <w:p w14:paraId="76292BEE" w14:textId="4D9B0CFB" w:rsidR="0072720C" w:rsidRPr="0040040B" w:rsidRDefault="001E28CC" w:rsidP="00577B37">
            <w:pPr>
              <w:rPr>
                <w:rFonts w:cs="Arial"/>
                <w:sz w:val="20"/>
                <w:szCs w:val="20"/>
              </w:rPr>
            </w:pPr>
            <w:r w:rsidRPr="00C65056">
              <w:rPr>
                <w:rFonts w:cs="Arial"/>
                <w:b/>
                <w:i/>
                <w:sz w:val="20"/>
                <w:szCs w:val="20"/>
              </w:rPr>
              <w:t xml:space="preserve">Scaffold </w:t>
            </w:r>
            <w:r>
              <w:rPr>
                <w:rFonts w:cs="Arial"/>
                <w:color w:val="000000"/>
                <w:sz w:val="20"/>
                <w:szCs w:val="20"/>
              </w:rPr>
              <w:t>by encouraging students to use their sentence builders.</w:t>
            </w:r>
          </w:p>
        </w:tc>
      </w:tr>
    </w:tbl>
    <w:p w14:paraId="6783D981" w14:textId="77777777" w:rsidR="00B514A7" w:rsidRPr="00F4392A" w:rsidRDefault="00B514A7" w:rsidP="00B514A7">
      <w:pPr>
        <w:spacing w:after="0" w:line="240" w:lineRule="auto"/>
        <w:rPr>
          <w:rFonts w:cs="Arial"/>
        </w:rPr>
      </w:pPr>
    </w:p>
    <w:tbl>
      <w:tblPr>
        <w:tblStyle w:val="a2"/>
        <w:tblW w:w="9016" w:type="dxa"/>
        <w:tblLayout w:type="fixed"/>
        <w:tblCellMar>
          <w:top w:w="57" w:type="dxa"/>
          <w:left w:w="142" w:type="dxa"/>
          <w:right w:w="142" w:type="dxa"/>
        </w:tblCellMar>
        <w:tblLook w:val="0400" w:firstRow="0" w:lastRow="0" w:firstColumn="0" w:lastColumn="0" w:noHBand="0" w:noVBand="1"/>
      </w:tblPr>
      <w:tblGrid>
        <w:gridCol w:w="5949"/>
        <w:gridCol w:w="3067"/>
      </w:tblGrid>
      <w:tr w:rsidR="00B514A7" w:rsidRPr="00F4392A" w14:paraId="612E1B6C" w14:textId="77777777" w:rsidTr="00B8040C">
        <w:tc>
          <w:tcPr>
            <w:tcW w:w="5949" w:type="dxa"/>
            <w:tcBorders>
              <w:bottom w:val="single" w:sz="24" w:space="0" w:color="F9DC4B"/>
            </w:tcBorders>
          </w:tcPr>
          <w:p w14:paraId="483C2472" w14:textId="77777777" w:rsidR="00B514A7" w:rsidRPr="00F4392A" w:rsidRDefault="00B514A7" w:rsidP="00107B5A">
            <w:pPr>
              <w:pStyle w:val="Titlepurple"/>
            </w:pPr>
            <w:r w:rsidRPr="00F4392A">
              <w:t xml:space="preserve">Consolidation Activity/Activities </w:t>
            </w:r>
            <w:r w:rsidRPr="00285AB7">
              <w:rPr>
                <w:b w:val="0"/>
              </w:rPr>
              <w:t>(</w:t>
            </w:r>
            <w:r>
              <w:rPr>
                <w:b w:val="0"/>
              </w:rPr>
              <w:t>5 mins</w:t>
            </w:r>
            <w:r w:rsidRPr="00285AB7">
              <w:rPr>
                <w:b w:val="0"/>
              </w:rPr>
              <w:t>)</w:t>
            </w:r>
          </w:p>
        </w:tc>
        <w:tc>
          <w:tcPr>
            <w:tcW w:w="3067" w:type="dxa"/>
            <w:tcBorders>
              <w:bottom w:val="single" w:sz="24" w:space="0" w:color="F9DC4B"/>
            </w:tcBorders>
          </w:tcPr>
          <w:p w14:paraId="464F098C" w14:textId="77777777" w:rsidR="00B514A7" w:rsidRPr="00F4392A" w:rsidRDefault="00B514A7" w:rsidP="00107B5A">
            <w:pPr>
              <w:pStyle w:val="Titlepurple"/>
            </w:pPr>
            <w:r w:rsidRPr="00F4392A">
              <w:t>Stretch, Support, Scaffold</w:t>
            </w:r>
          </w:p>
        </w:tc>
      </w:tr>
      <w:tr w:rsidR="00B514A7" w:rsidRPr="00C65056" w14:paraId="1BC33692" w14:textId="77777777" w:rsidTr="00B8040C">
        <w:tc>
          <w:tcPr>
            <w:tcW w:w="5949" w:type="dxa"/>
            <w:tcBorders>
              <w:top w:val="single" w:sz="24" w:space="0" w:color="F9DC4B"/>
            </w:tcBorders>
          </w:tcPr>
          <w:p w14:paraId="40DED6BA" w14:textId="159A4F6B" w:rsidR="00B514A7" w:rsidRPr="00C65056" w:rsidRDefault="00720EA7" w:rsidP="00892DE7">
            <w:pPr>
              <w:pStyle w:val="Numbering"/>
              <w:numPr>
                <w:ilvl w:val="0"/>
                <w:numId w:val="32"/>
              </w:numPr>
            </w:pPr>
            <w:r>
              <w:t>To e</w:t>
            </w:r>
            <w:r w:rsidR="00166B42">
              <w:t xml:space="preserve">nd the lesson, ask the students to complete one task from </w:t>
            </w:r>
            <w:r w:rsidR="00577B37">
              <w:t xml:space="preserve">the </w:t>
            </w:r>
            <w:r w:rsidR="00166B42">
              <w:t xml:space="preserve">‘Show me…’ </w:t>
            </w:r>
            <w:r w:rsidR="00577B37">
              <w:t xml:space="preserve">list </w:t>
            </w:r>
            <w:r w:rsidR="00166B42">
              <w:t xml:space="preserve">on Slide 30 </w:t>
            </w:r>
            <w:r w:rsidR="00577B37">
              <w:t xml:space="preserve">to </w:t>
            </w:r>
            <w:r w:rsidR="00B8040C">
              <w:t xml:space="preserve">demonstrate </w:t>
            </w:r>
            <w:r w:rsidR="00577B37">
              <w:t>their understanding and recall of the key learning from the lessons.</w:t>
            </w:r>
          </w:p>
        </w:tc>
        <w:tc>
          <w:tcPr>
            <w:tcW w:w="3067" w:type="dxa"/>
            <w:tcBorders>
              <w:top w:val="single" w:sz="24" w:space="0" w:color="F9DC4B"/>
            </w:tcBorders>
          </w:tcPr>
          <w:p w14:paraId="73A1A852" w14:textId="598BD0C7" w:rsidR="00B514A7" w:rsidRPr="00C65056" w:rsidRDefault="00B514A7" w:rsidP="00107B5A">
            <w:pPr>
              <w:rPr>
                <w:rFonts w:cs="Arial"/>
                <w:sz w:val="20"/>
                <w:szCs w:val="20"/>
              </w:rPr>
            </w:pPr>
          </w:p>
        </w:tc>
      </w:tr>
    </w:tbl>
    <w:p w14:paraId="7B1901CD" w14:textId="77777777" w:rsidR="00B514A7" w:rsidRDefault="00B514A7">
      <w:pPr>
        <w:rPr>
          <w:rFonts w:cs="Arial"/>
        </w:rPr>
      </w:pPr>
    </w:p>
    <w:p w14:paraId="751B56CE" w14:textId="77777777" w:rsidR="00577B37" w:rsidRDefault="00577B37">
      <w:pPr>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44541A" w:rsidRPr="00241A65" w14:paraId="525E3864" w14:textId="77777777" w:rsidTr="00285AB7">
        <w:tc>
          <w:tcPr>
            <w:tcW w:w="9026" w:type="dxa"/>
          </w:tcPr>
          <w:p w14:paraId="02F37F10" w14:textId="77777777" w:rsidR="0044541A" w:rsidRPr="00241A65" w:rsidRDefault="00241A65" w:rsidP="00241A65">
            <w:pPr>
              <w:pStyle w:val="Titlepurple"/>
              <w:spacing w:after="0"/>
              <w:rPr>
                <w:sz w:val="10"/>
                <w:szCs w:val="10"/>
              </w:rPr>
            </w:pPr>
            <w:r w:rsidRPr="00241A65">
              <w:rPr>
                <w:noProof/>
                <w:sz w:val="10"/>
                <w:szCs w:val="10"/>
              </w:rPr>
              <mc:AlternateContent>
                <mc:Choice Requires="wps">
                  <w:drawing>
                    <wp:anchor distT="0" distB="0" distL="114300" distR="114300" simplePos="0" relativeHeight="251672576" behindDoc="0" locked="0" layoutInCell="1" allowOverlap="1" wp14:anchorId="37D40EA9" wp14:editId="196FEE20">
                      <wp:simplePos x="0" y="0"/>
                      <wp:positionH relativeFrom="column">
                        <wp:posOffset>-60113</wp:posOffset>
                      </wp:positionH>
                      <wp:positionV relativeFrom="paragraph">
                        <wp:posOffset>1693</wp:posOffset>
                      </wp:positionV>
                      <wp:extent cx="5697220" cy="339725"/>
                      <wp:effectExtent l="0" t="0" r="5080" b="3175"/>
                      <wp:wrapSquare wrapText="bothSides"/>
                      <wp:docPr id="1" name="Text Box 1"/>
                      <wp:cNvGraphicFramePr/>
                      <a:graphic xmlns:a="http://schemas.openxmlformats.org/drawingml/2006/main">
                        <a:graphicData uri="http://schemas.microsoft.com/office/word/2010/wordprocessingShape">
                          <wps:wsp>
                            <wps:cNvSpPr txBox="1"/>
                            <wps:spPr>
                              <a:xfrm>
                                <a:off x="0" y="0"/>
                                <a:ext cx="5697220" cy="339725"/>
                              </a:xfrm>
                              <a:prstGeom prst="round2SameRect">
                                <a:avLst>
                                  <a:gd name="adj1" fmla="val 31620"/>
                                  <a:gd name="adj2" fmla="val 0"/>
                                </a:avLst>
                              </a:prstGeom>
                              <a:solidFill>
                                <a:srgbClr val="2C2959"/>
                              </a:solidFill>
                              <a:ln w="6350">
                                <a:noFill/>
                              </a:ln>
                            </wps:spPr>
                            <wps:txbx>
                              <w:txbxContent>
                                <w:p w14:paraId="06A0760D" w14:textId="77777777" w:rsidR="00241A65" w:rsidRPr="00241A65" w:rsidRDefault="00241A65" w:rsidP="00F37070">
                                  <w:pPr>
                                    <w:pStyle w:val="Titlepurple"/>
                                    <w:spacing w:after="120"/>
                                    <w:jc w:val="center"/>
                                    <w:rPr>
                                      <w:color w:val="FFFFFF" w:themeColor="background1"/>
                                    </w:rPr>
                                  </w:pPr>
                                  <w:r w:rsidRPr="00241A65">
                                    <w:rPr>
                                      <w:color w:val="FFFFFF" w:themeColor="background1"/>
                                    </w:rPr>
                                    <w:t>Ideas for future linked learning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40EA9" id="Text Box 1" o:spid="_x0000_s1030" style="position:absolute;margin-left:-4.75pt;margin-top:.15pt;width:448.6pt;height:2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697220,339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" adj="-11796480,,5400" path="m107421,l5589799,v59327,,107421,48094,107421,107421l5697220,339725r,l,339725r,l,107421c,48094,48094,,107421,xe" fillcolor="#2c2959" stroked="f" strokeweight=".5pt">
                      <v:stroke joinstyle="miter"/>
                      <v:formulas/>
                      <v:path arrowok="t" o:connecttype="custom" o:connectlocs="107421,0;5589799,0;5697220,107421;5697220,339725;5697220,339725;0,339725;0,339725;0,107421;107421,0" o:connectangles="0,0,0,0,0,0,0,0,0" textboxrect="0,0,5697220,339725"/>
                      <v:textbox>
                        <w:txbxContent>
                          <w:p w14:paraId="06A0760D" w14:textId="77777777" w:rsidR="00241A65" w:rsidRPr="00241A65" w:rsidRDefault="00241A65" w:rsidP="00F37070">
                            <w:pPr>
                              <w:pStyle w:val="Titlepurple"/>
                              <w:spacing w:after="120"/>
                              <w:jc w:val="center"/>
                              <w:rPr>
                                <w:color w:val="FFFFFF" w:themeColor="background1"/>
                              </w:rPr>
                            </w:pPr>
                            <w:r w:rsidRPr="00241A65">
                              <w:rPr>
                                <w:color w:val="FFFFFF" w:themeColor="background1"/>
                              </w:rPr>
                              <w:t>Ideas for future linked learning</w:t>
                            </w:r>
                          </w:p>
                        </w:txbxContent>
                      </v:textbox>
                      <w10:wrap type="square"/>
                    </v:shape>
                  </w:pict>
                </mc:Fallback>
              </mc:AlternateContent>
            </w:r>
          </w:p>
        </w:tc>
      </w:tr>
      <w:tr w:rsidR="0044541A" w14:paraId="0B6DC2CE" w14:textId="77777777" w:rsidTr="00285AB7">
        <w:tc>
          <w:tcPr>
            <w:tcW w:w="9026" w:type="dxa"/>
            <w:tcBorders>
              <w:left w:val="single" w:sz="24" w:space="0" w:color="F9DC4B"/>
            </w:tcBorders>
          </w:tcPr>
          <w:p w14:paraId="120E66CD" w14:textId="5CB8758D" w:rsidR="0044541A" w:rsidRPr="00F4392A" w:rsidRDefault="0044541A" w:rsidP="000E2060">
            <w:pPr>
              <w:pStyle w:val="BulletList"/>
              <w:ind w:left="293" w:hanging="284"/>
            </w:pPr>
            <w:r w:rsidRPr="001F3416">
              <w:rPr>
                <w:b/>
                <w:color w:val="2C2959"/>
              </w:rPr>
              <w:t>Activity:</w:t>
            </w:r>
            <w:r w:rsidRPr="001F3416">
              <w:rPr>
                <w:color w:val="2C2959"/>
              </w:rPr>
              <w:t xml:space="preserve"> </w:t>
            </w:r>
            <w:r w:rsidR="00DC13BC">
              <w:t xml:space="preserve">Create a gallery of </w:t>
            </w:r>
            <w:r w:rsidR="000E2060">
              <w:t>the posters to display in school. Get the head teacher to choose their favourite for a special reward.</w:t>
            </w:r>
          </w:p>
          <w:p w14:paraId="052049BA" w14:textId="77777777" w:rsidR="0027309C" w:rsidRDefault="0027309C" w:rsidP="000E2060"/>
          <w:p w14:paraId="42B911C1" w14:textId="43AC9719" w:rsidR="0027309C" w:rsidRDefault="0027309C" w:rsidP="00253971">
            <w:pPr>
              <w:pStyle w:val="BulletList"/>
              <w:ind w:left="293" w:hanging="284"/>
            </w:pPr>
            <w:r>
              <w:rPr>
                <w:b/>
                <w:color w:val="2C2959"/>
              </w:rPr>
              <w:t>Homework</w:t>
            </w:r>
            <w:r w:rsidRPr="001F3416">
              <w:rPr>
                <w:b/>
              </w:rPr>
              <w:t>:</w:t>
            </w:r>
            <w:r>
              <w:rPr>
                <w:b/>
              </w:rPr>
              <w:t xml:space="preserve"> </w:t>
            </w:r>
            <w:r w:rsidR="00867C82">
              <w:t>Tell your parent or guardian what you have learn</w:t>
            </w:r>
            <w:r w:rsidR="004F22AD">
              <w:t>t about sustainable travel.</w:t>
            </w:r>
          </w:p>
          <w:p w14:paraId="50EAE0E5" w14:textId="77777777" w:rsidR="0027309C" w:rsidRDefault="0027309C" w:rsidP="0027309C">
            <w:pPr>
              <w:pStyle w:val="ListParagraph"/>
            </w:pPr>
          </w:p>
          <w:p w14:paraId="54332ABD" w14:textId="77777777" w:rsidR="0027309C" w:rsidRDefault="0027309C" w:rsidP="00253971">
            <w:pPr>
              <w:pStyle w:val="BulletList"/>
              <w:ind w:left="293" w:hanging="284"/>
            </w:pPr>
            <w:r w:rsidRPr="0027309C">
              <w:rPr>
                <w:b/>
                <w:color w:val="2C2959"/>
              </w:rPr>
              <w:t xml:space="preserve">Workshop: </w:t>
            </w:r>
            <w:r>
              <w:t xml:space="preserve">Invite Platform into your school to deliver a FREE rail safety </w:t>
            </w:r>
            <w:r w:rsidR="00406B91">
              <w:t xml:space="preserve">or sustainable and healthy travel </w:t>
            </w:r>
            <w:r>
              <w:t>workshop and complementary train travel.</w:t>
            </w:r>
          </w:p>
          <w:p w14:paraId="49FB8700" w14:textId="77777777" w:rsidR="00406B91" w:rsidRDefault="00406B91" w:rsidP="00406B91">
            <w:pPr>
              <w:pStyle w:val="ListParagraph"/>
            </w:pPr>
          </w:p>
          <w:p w14:paraId="5DC28B7A" w14:textId="75CE8F58" w:rsidR="00406B91" w:rsidRPr="00BD3AB5" w:rsidRDefault="00406B91" w:rsidP="00253971">
            <w:pPr>
              <w:pStyle w:val="BulletList"/>
              <w:ind w:left="293" w:hanging="284"/>
            </w:pPr>
            <w:r w:rsidRPr="00406B91">
              <w:rPr>
                <w:b/>
                <w:color w:val="2C2959"/>
              </w:rPr>
              <w:t>Train Trips:</w:t>
            </w:r>
            <w:r>
              <w:t xml:space="preserve"> We can support you if you would like to travel by train; please see our </w:t>
            </w:r>
            <w:hyperlink r:id="rId11" w:history="1">
              <w:r w:rsidRPr="0098282C">
                <w:rPr>
                  <w:rStyle w:val="Hyperlink"/>
                </w:rPr>
                <w:t>website</w:t>
              </w:r>
            </w:hyperlink>
            <w:r>
              <w:t xml:space="preserve"> for more details</w:t>
            </w:r>
          </w:p>
        </w:tc>
      </w:tr>
    </w:tbl>
    <w:p w14:paraId="0CD71981" w14:textId="77777777" w:rsidR="00BD3AB5" w:rsidRDefault="00BD3AB5">
      <w:pPr>
        <w:spacing w:after="0" w:line="240" w:lineRule="auto"/>
        <w:rPr>
          <w:rFonts w:cs="Arial"/>
        </w:rPr>
      </w:pPr>
    </w:p>
    <w:p w14:paraId="32FA13F9" w14:textId="77777777" w:rsidR="00BD3AB5" w:rsidRDefault="00BD3AB5">
      <w:pPr>
        <w:spacing w:after="0" w:line="240" w:lineRule="auto"/>
        <w:rPr>
          <w:rFonts w:cs="Arial"/>
        </w:rPr>
      </w:pPr>
    </w:p>
    <w:sectPr w:rsidR="00BD3AB5" w:rsidSect="002E6C90">
      <w:footerReference w:type="default" r:id="rId12"/>
      <w:headerReference w:type="first" r:id="rId13"/>
      <w:footerReference w:type="first" r:id="rId14"/>
      <w:pgSz w:w="11906" w:h="16838"/>
      <w:pgMar w:top="1560" w:right="1440" w:bottom="1440" w:left="1440" w:header="680" w:footer="163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AE53E" w14:textId="77777777" w:rsidR="000B261E" w:rsidRDefault="000B261E" w:rsidP="00DF4A9A">
      <w:pPr>
        <w:spacing w:after="0" w:line="240" w:lineRule="auto"/>
      </w:pPr>
      <w:r>
        <w:separator/>
      </w:r>
    </w:p>
  </w:endnote>
  <w:endnote w:type="continuationSeparator" w:id="0">
    <w:p w14:paraId="0F10AAED" w14:textId="77777777" w:rsidR="000B261E" w:rsidRDefault="000B261E" w:rsidP="00DF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8AF80" w14:textId="77777777" w:rsidR="00DF4A9A" w:rsidRDefault="00DF4A9A">
    <w:pPr>
      <w:pStyle w:val="Footer"/>
    </w:pPr>
    <w:r>
      <w:rPr>
        <w:noProof/>
      </w:rPr>
      <w:drawing>
        <wp:anchor distT="0" distB="0" distL="114300" distR="114300" simplePos="0" relativeHeight="251659264" behindDoc="1" locked="0" layoutInCell="1" allowOverlap="1" wp14:anchorId="5771E219" wp14:editId="46FBB039">
          <wp:simplePos x="0" y="0"/>
          <wp:positionH relativeFrom="column">
            <wp:posOffset>-962660</wp:posOffset>
          </wp:positionH>
          <wp:positionV relativeFrom="paragraph">
            <wp:posOffset>-485303</wp:posOffset>
          </wp:positionV>
          <wp:extent cx="7596000" cy="1814400"/>
          <wp:effectExtent l="0" t="0" r="0" b="1905"/>
          <wp:wrapNone/>
          <wp:docPr id="1246571749" name="Picture 1246571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sson plan_Footer.png"/>
                  <pic:cNvPicPr/>
                </pic:nvPicPr>
                <pic:blipFill>
                  <a:blip r:embed="rId1">
                    <a:extLst>
                      <a:ext uri="{28A0092B-C50C-407E-A947-70E740481C1C}">
                        <a14:useLocalDpi xmlns:a14="http://schemas.microsoft.com/office/drawing/2010/main" val="0"/>
                      </a:ext>
                    </a:extLst>
                  </a:blip>
                  <a:stretch>
                    <a:fillRect/>
                  </a:stretch>
                </pic:blipFill>
                <pic:spPr>
                  <a:xfrm>
                    <a:off x="0" y="0"/>
                    <a:ext cx="7596000" cy="18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51620" w14:textId="77777777" w:rsidR="001F3416" w:rsidRPr="001F3416" w:rsidRDefault="001F3416" w:rsidP="001F3416">
    <w:pPr>
      <w:pStyle w:val="Footer"/>
    </w:pPr>
    <w:r>
      <w:rPr>
        <w:noProof/>
      </w:rPr>
      <w:drawing>
        <wp:anchor distT="0" distB="0" distL="114300" distR="114300" simplePos="0" relativeHeight="251661312" behindDoc="1" locked="0" layoutInCell="1" allowOverlap="1" wp14:anchorId="6EA8D2E8" wp14:editId="5DB00C16">
          <wp:simplePos x="0" y="0"/>
          <wp:positionH relativeFrom="column">
            <wp:posOffset>-908050</wp:posOffset>
          </wp:positionH>
          <wp:positionV relativeFrom="paragraph">
            <wp:posOffset>-303345</wp:posOffset>
          </wp:positionV>
          <wp:extent cx="7552481" cy="1802354"/>
          <wp:effectExtent l="0" t="0" r="4445" b="1270"/>
          <wp:wrapNone/>
          <wp:docPr id="2108766694" name="Picture 2108766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esson plan_Footer.png"/>
                  <pic:cNvPicPr/>
                </pic:nvPicPr>
                <pic:blipFill>
                  <a:blip r:embed="rId1">
                    <a:extLst>
                      <a:ext uri="{28A0092B-C50C-407E-A947-70E740481C1C}">
                        <a14:useLocalDpi xmlns:a14="http://schemas.microsoft.com/office/drawing/2010/main" val="0"/>
                      </a:ext>
                    </a:extLst>
                  </a:blip>
                  <a:stretch>
                    <a:fillRect/>
                  </a:stretch>
                </pic:blipFill>
                <pic:spPr>
                  <a:xfrm>
                    <a:off x="0" y="0"/>
                    <a:ext cx="7552481" cy="180235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62CB5" w14:textId="77777777" w:rsidR="000B261E" w:rsidRDefault="000B261E" w:rsidP="00DF4A9A">
      <w:pPr>
        <w:spacing w:after="0" w:line="240" w:lineRule="auto"/>
      </w:pPr>
      <w:r>
        <w:separator/>
      </w:r>
    </w:p>
  </w:footnote>
  <w:footnote w:type="continuationSeparator" w:id="0">
    <w:p w14:paraId="5A50AF9E" w14:textId="77777777" w:rsidR="000B261E" w:rsidRDefault="000B261E" w:rsidP="00DF4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B813D" w14:textId="77777777" w:rsidR="002E6C90" w:rsidRDefault="002E6C90">
    <w:pPr>
      <w:pStyle w:val="Header"/>
    </w:pPr>
    <w:r>
      <w:rPr>
        <w:noProof/>
      </w:rPr>
      <w:drawing>
        <wp:anchor distT="0" distB="0" distL="114300" distR="114300" simplePos="0" relativeHeight="251663360" behindDoc="1" locked="0" layoutInCell="1" allowOverlap="1" wp14:anchorId="40A45E10" wp14:editId="7CB9601A">
          <wp:simplePos x="0" y="0"/>
          <wp:positionH relativeFrom="column">
            <wp:posOffset>0</wp:posOffset>
          </wp:positionH>
          <wp:positionV relativeFrom="paragraph">
            <wp:posOffset>-635</wp:posOffset>
          </wp:positionV>
          <wp:extent cx="7587074" cy="1287890"/>
          <wp:effectExtent l="0" t="0" r="0" b="0"/>
          <wp:wrapNone/>
          <wp:docPr id="20" name="Picture 20" descr="A blue and yellow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blue and yellow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87074" cy="1287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5AF6F6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38232635" o:spid="_x0000_i1025" type="#_x0000_t75" style="width:22.8pt;height:22.8pt;visibility:visible;mso-wrap-style:square">
            <v:imagedata r:id="rId1" o:title=""/>
          </v:shape>
        </w:pict>
      </mc:Choice>
      <mc:Fallback>
        <w:drawing>
          <wp:inline distT="0" distB="0" distL="0" distR="0" wp14:anchorId="5C8D0143" wp14:editId="5C8D0144">
            <wp:extent cx="289560" cy="289560"/>
            <wp:effectExtent l="0" t="0" r="0" b="0"/>
            <wp:docPr id="1138232635" name="Picture 1138232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mc:Fallback>
    </mc:AlternateContent>
  </w:numPicBullet>
  <w:numPicBullet w:numPicBulletId="1">
    <mc:AlternateContent>
      <mc:Choice Requires="v">
        <w:pict>
          <v:shape w14:anchorId="44A2F2DB" id="Picture 1866119540" o:spid="_x0000_i1025" type="#_x0000_t75" style="width:16.8pt;height:16.8pt;visibility:visible;mso-wrap-style:square">
            <v:imagedata r:id="rId3" o:title=""/>
          </v:shape>
        </w:pict>
      </mc:Choice>
      <mc:Fallback>
        <w:drawing>
          <wp:inline distT="0" distB="0" distL="0" distR="0" wp14:anchorId="5C8D0145" wp14:editId="5C8D0146">
            <wp:extent cx="213360" cy="213360"/>
            <wp:effectExtent l="0" t="0" r="0" b="0"/>
            <wp:docPr id="1866119540" name="Picture 1866119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mc:Fallback>
    </mc:AlternateContent>
  </w:numPicBullet>
  <w:numPicBullet w:numPicBulletId="2">
    <mc:AlternateContent>
      <mc:Choice Requires="v">
        <w:pict>
          <v:shape w14:anchorId="4C750FA1" id="Picture 258414456" o:spid="_x0000_i1025" type="#_x0000_t75" style="width:7.2pt;height:7.2pt;visibility:visible;mso-wrap-style:square">
            <v:imagedata r:id="rId5" o:title=""/>
          </v:shape>
        </w:pict>
      </mc:Choice>
      <mc:Fallback>
        <w:drawing>
          <wp:inline distT="0" distB="0" distL="0" distR="0" wp14:anchorId="5C8D0147" wp14:editId="5C8D0148">
            <wp:extent cx="91440" cy="91440"/>
            <wp:effectExtent l="0" t="0" r="0" b="0"/>
            <wp:docPr id="258414456" name="Picture 258414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440" cy="91440"/>
                    </a:xfrm>
                    <a:prstGeom prst="rect">
                      <a:avLst/>
                    </a:prstGeom>
                    <a:noFill/>
                    <a:ln>
                      <a:noFill/>
                    </a:ln>
                  </pic:spPr>
                </pic:pic>
              </a:graphicData>
            </a:graphic>
          </wp:inline>
        </w:drawing>
      </mc:Fallback>
    </mc:AlternateContent>
  </w:numPicBullet>
  <w:numPicBullet w:numPicBulletId="3">
    <mc:AlternateContent>
      <mc:Choice Requires="v">
        <w:pict>
          <v:shape w14:anchorId="56498BCF" id="Picture 1537524585" o:spid="_x0000_i1025" type="#_x0000_t75" style="width:10.8pt;height:10.8pt;visibility:visible;mso-wrap-style:square">
            <v:imagedata r:id="rId7" o:title=""/>
          </v:shape>
        </w:pict>
      </mc:Choice>
      <mc:Fallback>
        <w:drawing>
          <wp:inline distT="0" distB="0" distL="0" distR="0" wp14:anchorId="5C8D0149" wp14:editId="5C8D014A">
            <wp:extent cx="137160" cy="137160"/>
            <wp:effectExtent l="0" t="0" r="0" b="0"/>
            <wp:docPr id="1537524585" name="Picture 1537524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mc:Fallback>
    </mc:AlternateContent>
  </w:numPicBullet>
  <w:numPicBullet w:numPicBulletId="4">
    <mc:AlternateContent>
      <mc:Choice Requires="v">
        <w:pict>
          <v:shape w14:anchorId="607186F9" id="Picture 1083543441" o:spid="_x0000_i1025" type="#_x0000_t75" style="width:7.2pt;height:10.2pt;visibility:visible;mso-wrap-style:square">
            <v:imagedata r:id="rId9" o:title=""/>
          </v:shape>
        </w:pict>
      </mc:Choice>
      <mc:Fallback>
        <w:drawing>
          <wp:inline distT="0" distB="0" distL="0" distR="0" wp14:anchorId="5C8D014B" wp14:editId="5C8D014C">
            <wp:extent cx="91440" cy="129540"/>
            <wp:effectExtent l="0" t="0" r="0" b="0"/>
            <wp:docPr id="1083543441" name="Picture 108354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 cy="129540"/>
                    </a:xfrm>
                    <a:prstGeom prst="rect">
                      <a:avLst/>
                    </a:prstGeom>
                    <a:noFill/>
                    <a:ln>
                      <a:noFill/>
                    </a:ln>
                  </pic:spPr>
                </pic:pic>
              </a:graphicData>
            </a:graphic>
          </wp:inline>
        </w:drawing>
      </mc:Fallback>
    </mc:AlternateContent>
  </w:numPicBullet>
  <w:abstractNum w:abstractNumId="0" w15:restartNumberingAfterBreak="0">
    <w:nsid w:val="0B0204DC"/>
    <w:multiLevelType w:val="multilevel"/>
    <w:tmpl w:val="45EE3316"/>
    <w:lvl w:ilvl="0">
      <w:start w:val="1"/>
      <w:numFmt w:val="bullet"/>
      <w:lvlText w:val=""/>
      <w:lvlPicBulletId w:val="3"/>
      <w:lvlJc w:val="left"/>
      <w:pPr>
        <w:ind w:left="36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 w15:restartNumberingAfterBreak="0">
    <w:nsid w:val="0B0E4A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D90054"/>
    <w:multiLevelType w:val="multilevel"/>
    <w:tmpl w:val="72B29C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750C62"/>
    <w:multiLevelType w:val="multilevel"/>
    <w:tmpl w:val="48EC027E"/>
    <w:lvl w:ilvl="0">
      <w:start w:val="1"/>
      <w:numFmt w:val="bullet"/>
      <w:lvlText w:val=""/>
      <w:lvlPicBulletId w:val="0"/>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 w15:restartNumberingAfterBreak="0">
    <w:nsid w:val="216673C7"/>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7609F"/>
    <w:multiLevelType w:val="multilevel"/>
    <w:tmpl w:val="F86AC778"/>
    <w:lvl w:ilvl="0">
      <w:start w:val="1"/>
      <w:numFmt w:val="bullet"/>
      <w:pStyle w:val="BulletList"/>
      <w:lvlText w:val=""/>
      <w:lvlPicBulletId w:val="4"/>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6" w15:restartNumberingAfterBreak="0">
    <w:nsid w:val="2A6C3C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842783"/>
    <w:multiLevelType w:val="multilevel"/>
    <w:tmpl w:val="2B4EB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0864AD6"/>
    <w:multiLevelType w:val="multilevel"/>
    <w:tmpl w:val="56461DBC"/>
    <w:lvl w:ilvl="0">
      <w:start w:val="1"/>
      <w:numFmt w:val="bullet"/>
      <w:lvlText w:val=""/>
      <w:lvlPicBulletId w:val="2"/>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9" w15:restartNumberingAfterBreak="0">
    <w:nsid w:val="3106651E"/>
    <w:multiLevelType w:val="multilevel"/>
    <w:tmpl w:val="527CF62C"/>
    <w:lvl w:ilvl="0">
      <w:start w:val="1"/>
      <w:numFmt w:val="decimal"/>
      <w:pStyle w:val="Numbering"/>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C606001"/>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F4D40C0"/>
    <w:multiLevelType w:val="multilevel"/>
    <w:tmpl w:val="A7C25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250E0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58F3FB3"/>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0E4024E"/>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2BE0214"/>
    <w:multiLevelType w:val="multilevel"/>
    <w:tmpl w:val="AB0C57D0"/>
    <w:lvl w:ilvl="0">
      <w:start w:val="1"/>
      <w:numFmt w:val="decimal"/>
      <w:lvlText w:val="%1."/>
      <w:lvlJc w:val="left"/>
      <w:pPr>
        <w:ind w:left="720"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4B851C6"/>
    <w:multiLevelType w:val="multilevel"/>
    <w:tmpl w:val="C57812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6A23AA9"/>
    <w:multiLevelType w:val="multilevel"/>
    <w:tmpl w:val="47841B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C740E2A"/>
    <w:multiLevelType w:val="multilevel"/>
    <w:tmpl w:val="C73033CA"/>
    <w:lvl w:ilvl="0">
      <w:start w:val="1"/>
      <w:numFmt w:val="bullet"/>
      <w:pStyle w:val="BulletlistCurriculum"/>
      <w:lvlText w:val=""/>
      <w:lvlPicBulletId w:val="4"/>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9" w15:restartNumberingAfterBreak="0">
    <w:nsid w:val="6ADE080B"/>
    <w:multiLevelType w:val="multilevel"/>
    <w:tmpl w:val="D3EED8A4"/>
    <w:lvl w:ilvl="0">
      <w:start w:val="1"/>
      <w:numFmt w:val="bullet"/>
      <w:lvlText w:val=""/>
      <w:lvlPicBulletId w:val="3"/>
      <w:lvlJc w:val="left"/>
      <w:pPr>
        <w:ind w:left="0" w:firstLine="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0" w15:restartNumberingAfterBreak="0">
    <w:nsid w:val="6BA4376C"/>
    <w:multiLevelType w:val="multilevel"/>
    <w:tmpl w:val="FF9828E8"/>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C997BCE"/>
    <w:multiLevelType w:val="multilevel"/>
    <w:tmpl w:val="5D723210"/>
    <w:lvl w:ilvl="0">
      <w:start w:val="1"/>
      <w:numFmt w:val="decimal"/>
      <w:lvlText w:val="%1."/>
      <w:lvlJc w:val="left"/>
      <w:pPr>
        <w:ind w:left="502" w:hanging="360"/>
      </w:pPr>
      <w:rPr>
        <w:rFonts w:ascii="Arial" w:hAnsi="Arial" w:hint="default"/>
        <w:b/>
        <w:i w:val="0"/>
        <w:caps w:val="0"/>
        <w:strike w:val="0"/>
        <w:dstrike w:val="0"/>
        <w:color w:val="2C2959"/>
        <w:sz w:val="24"/>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6E7E28"/>
    <w:multiLevelType w:val="multilevel"/>
    <w:tmpl w:val="14544606"/>
    <w:lvl w:ilvl="0">
      <w:start w:val="1"/>
      <w:numFmt w:val="bullet"/>
      <w:lvlText w:val=""/>
      <w:lvlPicBulletId w:val="2"/>
      <w:lvlJc w:val="left"/>
      <w:pPr>
        <w:ind w:left="36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3" w15:restartNumberingAfterBreak="0">
    <w:nsid w:val="76ED3086"/>
    <w:multiLevelType w:val="multilevel"/>
    <w:tmpl w:val="7EB0B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163844"/>
    <w:multiLevelType w:val="multilevel"/>
    <w:tmpl w:val="AF189EC6"/>
    <w:lvl w:ilvl="0">
      <w:start w:val="1"/>
      <w:numFmt w:val="bullet"/>
      <w:lvlText w:val="●"/>
      <w:lvlJc w:val="left"/>
      <w:pPr>
        <w:ind w:left="741" w:hanging="360"/>
      </w:pPr>
      <w:rPr>
        <w:rFonts w:ascii="Noto Sans Symbols" w:eastAsia="Noto Sans Symbols" w:hAnsi="Noto Sans Symbols" w:cs="Noto Sans Symbols"/>
      </w:rPr>
    </w:lvl>
    <w:lvl w:ilvl="1">
      <w:start w:val="1"/>
      <w:numFmt w:val="bullet"/>
      <w:lvlText w:val="o"/>
      <w:lvlJc w:val="left"/>
      <w:pPr>
        <w:ind w:left="1461" w:hanging="360"/>
      </w:pPr>
      <w:rPr>
        <w:rFonts w:ascii="Courier New" w:eastAsia="Courier New" w:hAnsi="Courier New" w:cs="Courier New"/>
      </w:rPr>
    </w:lvl>
    <w:lvl w:ilvl="2">
      <w:start w:val="1"/>
      <w:numFmt w:val="bullet"/>
      <w:lvlText w:val="▪"/>
      <w:lvlJc w:val="left"/>
      <w:pPr>
        <w:ind w:left="2181" w:hanging="360"/>
      </w:pPr>
      <w:rPr>
        <w:rFonts w:ascii="Noto Sans Symbols" w:eastAsia="Noto Sans Symbols" w:hAnsi="Noto Sans Symbols" w:cs="Noto Sans Symbols"/>
      </w:rPr>
    </w:lvl>
    <w:lvl w:ilvl="3">
      <w:start w:val="1"/>
      <w:numFmt w:val="bullet"/>
      <w:lvlText w:val="●"/>
      <w:lvlJc w:val="left"/>
      <w:pPr>
        <w:ind w:left="2901" w:hanging="360"/>
      </w:pPr>
      <w:rPr>
        <w:rFonts w:ascii="Noto Sans Symbols" w:eastAsia="Noto Sans Symbols" w:hAnsi="Noto Sans Symbols" w:cs="Noto Sans Symbols"/>
      </w:rPr>
    </w:lvl>
    <w:lvl w:ilvl="4">
      <w:start w:val="1"/>
      <w:numFmt w:val="bullet"/>
      <w:lvlText w:val="o"/>
      <w:lvlJc w:val="left"/>
      <w:pPr>
        <w:ind w:left="3621" w:hanging="360"/>
      </w:pPr>
      <w:rPr>
        <w:rFonts w:ascii="Courier New" w:eastAsia="Courier New" w:hAnsi="Courier New" w:cs="Courier New"/>
      </w:rPr>
    </w:lvl>
    <w:lvl w:ilvl="5">
      <w:start w:val="1"/>
      <w:numFmt w:val="bullet"/>
      <w:lvlText w:val="▪"/>
      <w:lvlJc w:val="left"/>
      <w:pPr>
        <w:ind w:left="4341" w:hanging="360"/>
      </w:pPr>
      <w:rPr>
        <w:rFonts w:ascii="Noto Sans Symbols" w:eastAsia="Noto Sans Symbols" w:hAnsi="Noto Sans Symbols" w:cs="Noto Sans Symbols"/>
      </w:rPr>
    </w:lvl>
    <w:lvl w:ilvl="6">
      <w:start w:val="1"/>
      <w:numFmt w:val="bullet"/>
      <w:lvlText w:val="●"/>
      <w:lvlJc w:val="left"/>
      <w:pPr>
        <w:ind w:left="5061" w:hanging="360"/>
      </w:pPr>
      <w:rPr>
        <w:rFonts w:ascii="Noto Sans Symbols" w:eastAsia="Noto Sans Symbols" w:hAnsi="Noto Sans Symbols" w:cs="Noto Sans Symbols"/>
      </w:rPr>
    </w:lvl>
    <w:lvl w:ilvl="7">
      <w:start w:val="1"/>
      <w:numFmt w:val="bullet"/>
      <w:lvlText w:val="o"/>
      <w:lvlJc w:val="left"/>
      <w:pPr>
        <w:ind w:left="5781" w:hanging="360"/>
      </w:pPr>
      <w:rPr>
        <w:rFonts w:ascii="Courier New" w:eastAsia="Courier New" w:hAnsi="Courier New" w:cs="Courier New"/>
      </w:rPr>
    </w:lvl>
    <w:lvl w:ilvl="8">
      <w:start w:val="1"/>
      <w:numFmt w:val="bullet"/>
      <w:lvlText w:val="▪"/>
      <w:lvlJc w:val="left"/>
      <w:pPr>
        <w:ind w:left="6501" w:hanging="360"/>
      </w:pPr>
      <w:rPr>
        <w:rFonts w:ascii="Noto Sans Symbols" w:eastAsia="Noto Sans Symbols" w:hAnsi="Noto Sans Symbols" w:cs="Noto Sans Symbols"/>
      </w:rPr>
    </w:lvl>
  </w:abstractNum>
  <w:num w:numId="1" w16cid:durableId="1924945432">
    <w:abstractNumId w:val="11"/>
  </w:num>
  <w:num w:numId="2" w16cid:durableId="274141968">
    <w:abstractNumId w:val="23"/>
  </w:num>
  <w:num w:numId="3" w16cid:durableId="1884251188">
    <w:abstractNumId w:val="24"/>
  </w:num>
  <w:num w:numId="4" w16cid:durableId="1237322579">
    <w:abstractNumId w:val="16"/>
  </w:num>
  <w:num w:numId="5" w16cid:durableId="1365597788">
    <w:abstractNumId w:val="2"/>
  </w:num>
  <w:num w:numId="6" w16cid:durableId="984355550">
    <w:abstractNumId w:val="7"/>
  </w:num>
  <w:num w:numId="7" w16cid:durableId="803012812">
    <w:abstractNumId w:val="5"/>
  </w:num>
  <w:num w:numId="8" w16cid:durableId="153105686">
    <w:abstractNumId w:val="17"/>
  </w:num>
  <w:num w:numId="9" w16cid:durableId="219483984">
    <w:abstractNumId w:val="9"/>
  </w:num>
  <w:num w:numId="10" w16cid:durableId="510531887">
    <w:abstractNumId w:val="20"/>
  </w:num>
  <w:num w:numId="11" w16cid:durableId="1624193112">
    <w:abstractNumId w:val="3"/>
  </w:num>
  <w:num w:numId="12" w16cid:durableId="1033383452">
    <w:abstractNumId w:val="6"/>
  </w:num>
  <w:num w:numId="13" w16cid:durableId="209346275">
    <w:abstractNumId w:val="15"/>
  </w:num>
  <w:num w:numId="14" w16cid:durableId="1691448005">
    <w:abstractNumId w:val="14"/>
  </w:num>
  <w:num w:numId="15" w16cid:durableId="14382575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7735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3763204">
    <w:abstractNumId w:val="4"/>
  </w:num>
  <w:num w:numId="18" w16cid:durableId="1247033644">
    <w:abstractNumId w:val="21"/>
  </w:num>
  <w:num w:numId="19" w16cid:durableId="547574009">
    <w:abstractNumId w:val="9"/>
  </w:num>
  <w:num w:numId="20" w16cid:durableId="460810814">
    <w:abstractNumId w:val="12"/>
  </w:num>
  <w:num w:numId="21" w16cid:durableId="213467128">
    <w:abstractNumId w:val="8"/>
  </w:num>
  <w:num w:numId="22" w16cid:durableId="1850833812">
    <w:abstractNumId w:val="18"/>
  </w:num>
  <w:num w:numId="23" w16cid:durableId="699629397">
    <w:abstractNumId w:val="22"/>
  </w:num>
  <w:num w:numId="24" w16cid:durableId="667246844">
    <w:abstractNumId w:val="1"/>
  </w:num>
  <w:num w:numId="25" w16cid:durableId="1084229365">
    <w:abstractNumId w:val="19"/>
  </w:num>
  <w:num w:numId="26" w16cid:durableId="1804536503">
    <w:abstractNumId w:val="0"/>
  </w:num>
  <w:num w:numId="27" w16cid:durableId="748893000">
    <w:abstractNumId w:val="10"/>
  </w:num>
  <w:num w:numId="28" w16cid:durableId="638613462">
    <w:abstractNumId w:val="13"/>
  </w:num>
  <w:num w:numId="29" w16cid:durableId="2024241761">
    <w:abstractNumId w:val="18"/>
  </w:num>
  <w:num w:numId="30" w16cid:durableId="234635390">
    <w:abstractNumId w:val="9"/>
  </w:num>
  <w:num w:numId="31" w16cid:durableId="7813392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2165542">
    <w:abstractNumId w:val="9"/>
  </w:num>
  <w:num w:numId="33" w16cid:durableId="355814751">
    <w:abstractNumId w:val="9"/>
  </w:num>
  <w:num w:numId="34" w16cid:durableId="20181464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73713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0964902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61E"/>
    <w:rsid w:val="00004C2B"/>
    <w:rsid w:val="000069A0"/>
    <w:rsid w:val="0001466F"/>
    <w:rsid w:val="00061405"/>
    <w:rsid w:val="00071C1D"/>
    <w:rsid w:val="00090DB5"/>
    <w:rsid w:val="000B09C8"/>
    <w:rsid w:val="000B261E"/>
    <w:rsid w:val="000E1453"/>
    <w:rsid w:val="000E2060"/>
    <w:rsid w:val="000F7F50"/>
    <w:rsid w:val="001073F2"/>
    <w:rsid w:val="001149F1"/>
    <w:rsid w:val="001301C4"/>
    <w:rsid w:val="0014732E"/>
    <w:rsid w:val="00166B42"/>
    <w:rsid w:val="00175610"/>
    <w:rsid w:val="001D21A1"/>
    <w:rsid w:val="001E28CC"/>
    <w:rsid w:val="001E584D"/>
    <w:rsid w:val="001F3416"/>
    <w:rsid w:val="0021673E"/>
    <w:rsid w:val="00241A65"/>
    <w:rsid w:val="00241F9D"/>
    <w:rsid w:val="00245974"/>
    <w:rsid w:val="002533E7"/>
    <w:rsid w:val="00253971"/>
    <w:rsid w:val="0027309C"/>
    <w:rsid w:val="002849A7"/>
    <w:rsid w:val="00285AB7"/>
    <w:rsid w:val="002A0C19"/>
    <w:rsid w:val="002D0FD2"/>
    <w:rsid w:val="002E5FF2"/>
    <w:rsid w:val="002E6C90"/>
    <w:rsid w:val="00300BCF"/>
    <w:rsid w:val="0032043E"/>
    <w:rsid w:val="00324F2E"/>
    <w:rsid w:val="00337192"/>
    <w:rsid w:val="003502F6"/>
    <w:rsid w:val="00392F18"/>
    <w:rsid w:val="00394451"/>
    <w:rsid w:val="003A660E"/>
    <w:rsid w:val="003B4B95"/>
    <w:rsid w:val="003C0281"/>
    <w:rsid w:val="003D43CB"/>
    <w:rsid w:val="003E5648"/>
    <w:rsid w:val="0040040B"/>
    <w:rsid w:val="00401790"/>
    <w:rsid w:val="00406B91"/>
    <w:rsid w:val="00420214"/>
    <w:rsid w:val="00431035"/>
    <w:rsid w:val="0044541A"/>
    <w:rsid w:val="00480F04"/>
    <w:rsid w:val="00481D47"/>
    <w:rsid w:val="004A065B"/>
    <w:rsid w:val="004B2A9F"/>
    <w:rsid w:val="004C2E80"/>
    <w:rsid w:val="004C3589"/>
    <w:rsid w:val="004F22AD"/>
    <w:rsid w:val="004F3170"/>
    <w:rsid w:val="005343E3"/>
    <w:rsid w:val="00552A06"/>
    <w:rsid w:val="00565AB2"/>
    <w:rsid w:val="00577B37"/>
    <w:rsid w:val="005B628A"/>
    <w:rsid w:val="005B7246"/>
    <w:rsid w:val="005C2CE8"/>
    <w:rsid w:val="005D2486"/>
    <w:rsid w:val="005E1E03"/>
    <w:rsid w:val="00623806"/>
    <w:rsid w:val="00632316"/>
    <w:rsid w:val="00642389"/>
    <w:rsid w:val="00661C75"/>
    <w:rsid w:val="00670D8A"/>
    <w:rsid w:val="0069388D"/>
    <w:rsid w:val="006A4241"/>
    <w:rsid w:val="006C03EC"/>
    <w:rsid w:val="006C1F04"/>
    <w:rsid w:val="006E5DF8"/>
    <w:rsid w:val="006F28A0"/>
    <w:rsid w:val="00701234"/>
    <w:rsid w:val="007019FD"/>
    <w:rsid w:val="00704ECB"/>
    <w:rsid w:val="00720EA7"/>
    <w:rsid w:val="0072720C"/>
    <w:rsid w:val="00732CC0"/>
    <w:rsid w:val="00734BEE"/>
    <w:rsid w:val="0074704C"/>
    <w:rsid w:val="00750D35"/>
    <w:rsid w:val="007675B2"/>
    <w:rsid w:val="00784F7C"/>
    <w:rsid w:val="00796CBA"/>
    <w:rsid w:val="007B1A4E"/>
    <w:rsid w:val="007C0FDB"/>
    <w:rsid w:val="007D4652"/>
    <w:rsid w:val="007F783A"/>
    <w:rsid w:val="008006CF"/>
    <w:rsid w:val="00804A04"/>
    <w:rsid w:val="00815E91"/>
    <w:rsid w:val="00820DA5"/>
    <w:rsid w:val="00867C82"/>
    <w:rsid w:val="00892DE7"/>
    <w:rsid w:val="008B054F"/>
    <w:rsid w:val="008B1888"/>
    <w:rsid w:val="00901ABF"/>
    <w:rsid w:val="00912E5C"/>
    <w:rsid w:val="0094166C"/>
    <w:rsid w:val="0094558A"/>
    <w:rsid w:val="00951741"/>
    <w:rsid w:val="009B0F09"/>
    <w:rsid w:val="009C63A1"/>
    <w:rsid w:val="009D6188"/>
    <w:rsid w:val="009E45BC"/>
    <w:rsid w:val="00A05700"/>
    <w:rsid w:val="00A31C7F"/>
    <w:rsid w:val="00A364DC"/>
    <w:rsid w:val="00A55B41"/>
    <w:rsid w:val="00A857D0"/>
    <w:rsid w:val="00A939C0"/>
    <w:rsid w:val="00AA46C7"/>
    <w:rsid w:val="00AB59E3"/>
    <w:rsid w:val="00AD1353"/>
    <w:rsid w:val="00AD6381"/>
    <w:rsid w:val="00AF580B"/>
    <w:rsid w:val="00B03AF8"/>
    <w:rsid w:val="00B07326"/>
    <w:rsid w:val="00B15345"/>
    <w:rsid w:val="00B23CD8"/>
    <w:rsid w:val="00B514A7"/>
    <w:rsid w:val="00B8040C"/>
    <w:rsid w:val="00BB062F"/>
    <w:rsid w:val="00BC1468"/>
    <w:rsid w:val="00BD3AB5"/>
    <w:rsid w:val="00BE176A"/>
    <w:rsid w:val="00BE24E0"/>
    <w:rsid w:val="00BE61DE"/>
    <w:rsid w:val="00BE6D4C"/>
    <w:rsid w:val="00C00905"/>
    <w:rsid w:val="00C20830"/>
    <w:rsid w:val="00C30726"/>
    <w:rsid w:val="00C65056"/>
    <w:rsid w:val="00C72991"/>
    <w:rsid w:val="00CA14EB"/>
    <w:rsid w:val="00CB583E"/>
    <w:rsid w:val="00CD655E"/>
    <w:rsid w:val="00D05E3F"/>
    <w:rsid w:val="00D258BE"/>
    <w:rsid w:val="00D42729"/>
    <w:rsid w:val="00D519C9"/>
    <w:rsid w:val="00D706EF"/>
    <w:rsid w:val="00D76497"/>
    <w:rsid w:val="00DB155F"/>
    <w:rsid w:val="00DC13BC"/>
    <w:rsid w:val="00DD42ED"/>
    <w:rsid w:val="00DD4E8A"/>
    <w:rsid w:val="00DD581B"/>
    <w:rsid w:val="00DF0B3F"/>
    <w:rsid w:val="00DF2AA6"/>
    <w:rsid w:val="00DF4A9A"/>
    <w:rsid w:val="00E02D2C"/>
    <w:rsid w:val="00E068D2"/>
    <w:rsid w:val="00E75686"/>
    <w:rsid w:val="00E80322"/>
    <w:rsid w:val="00E821F9"/>
    <w:rsid w:val="00E83D70"/>
    <w:rsid w:val="00E915D0"/>
    <w:rsid w:val="00E9672F"/>
    <w:rsid w:val="00EA2D53"/>
    <w:rsid w:val="00EA7339"/>
    <w:rsid w:val="00EC6E0A"/>
    <w:rsid w:val="00ED231C"/>
    <w:rsid w:val="00EF5C3A"/>
    <w:rsid w:val="00F17FDA"/>
    <w:rsid w:val="00F33AAF"/>
    <w:rsid w:val="00F4392A"/>
    <w:rsid w:val="00F52222"/>
    <w:rsid w:val="00F55758"/>
    <w:rsid w:val="00F571BA"/>
    <w:rsid w:val="00F60412"/>
    <w:rsid w:val="00F71F57"/>
    <w:rsid w:val="00F82873"/>
    <w:rsid w:val="00FB4769"/>
    <w:rsid w:val="00FE53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64128"/>
  <w15:docId w15:val="{3C472CC7-0733-4308-90C8-9C928C00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AB7"/>
    <w:rPr>
      <w:rFonts w:ascii="Arial" w:hAnsi="Aria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447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58ED"/>
    <w:pPr>
      <w:ind w:left="720"/>
      <w:contextualSpacing/>
    </w:pPr>
  </w:style>
  <w:style w:type="paragraph" w:styleId="Header">
    <w:name w:val="header"/>
    <w:basedOn w:val="Normal"/>
    <w:link w:val="HeaderChar"/>
    <w:uiPriority w:val="99"/>
    <w:unhideWhenUsed/>
    <w:rsid w:val="00FB540B"/>
    <w:pPr>
      <w:tabs>
        <w:tab w:val="center" w:pos="4513"/>
        <w:tab w:val="right" w:pos="9026"/>
      </w:tabs>
      <w:spacing w:before="120" w:after="0" w:line="240" w:lineRule="auto"/>
      <w:ind w:right="140"/>
    </w:pPr>
    <w:rPr>
      <w:rFonts w:eastAsiaTheme="minorEastAsia" w:cs="Arial"/>
      <w:sz w:val="20"/>
      <w:szCs w:val="20"/>
    </w:rPr>
  </w:style>
  <w:style w:type="character" w:customStyle="1" w:styleId="HeaderChar">
    <w:name w:val="Header Char"/>
    <w:basedOn w:val="DefaultParagraphFont"/>
    <w:link w:val="Header"/>
    <w:uiPriority w:val="99"/>
    <w:rsid w:val="00FB540B"/>
    <w:rPr>
      <w:rFonts w:ascii="Arial" w:eastAsiaTheme="minorEastAsia" w:hAnsi="Arial" w:cs="Arial"/>
      <w:sz w:val="20"/>
      <w:szCs w:val="20"/>
      <w:lang w:eastAsia="en-GB"/>
    </w:rPr>
  </w:style>
  <w:style w:type="paragraph" w:customStyle="1" w:styleId="BulletList">
    <w:name w:val="Bullet List"/>
    <w:basedOn w:val="Normal"/>
    <w:qFormat/>
    <w:rsid w:val="00253971"/>
    <w:pPr>
      <w:numPr>
        <w:numId w:val="7"/>
      </w:numPr>
      <w:pBdr>
        <w:top w:val="nil"/>
        <w:left w:val="nil"/>
        <w:bottom w:val="nil"/>
        <w:right w:val="nil"/>
        <w:between w:val="nil"/>
      </w:pBdr>
      <w:spacing w:after="0"/>
    </w:pPr>
    <w:rPr>
      <w:rFonts w:cs="Arial"/>
      <w:color w:val="000000"/>
      <w:sz w:val="18"/>
      <w:szCs w:val="18"/>
    </w:rPr>
  </w:style>
  <w:style w:type="character" w:styleId="CommentReference">
    <w:name w:val="annotation reference"/>
    <w:basedOn w:val="DefaultParagraphFont"/>
    <w:uiPriority w:val="99"/>
    <w:semiHidden/>
    <w:unhideWhenUsed/>
    <w:rsid w:val="00FB540B"/>
    <w:rPr>
      <w:sz w:val="16"/>
      <w:szCs w:val="16"/>
    </w:rPr>
  </w:style>
  <w:style w:type="paragraph" w:styleId="CommentText">
    <w:name w:val="annotation text"/>
    <w:basedOn w:val="Normal"/>
    <w:link w:val="CommentTextChar"/>
    <w:uiPriority w:val="99"/>
    <w:semiHidden/>
    <w:unhideWhenUsed/>
    <w:rsid w:val="00FB540B"/>
    <w:pPr>
      <w:spacing w:line="240" w:lineRule="auto"/>
    </w:pPr>
    <w:rPr>
      <w:sz w:val="20"/>
      <w:szCs w:val="20"/>
    </w:rPr>
  </w:style>
  <w:style w:type="character" w:customStyle="1" w:styleId="CommentTextChar">
    <w:name w:val="Comment Text Char"/>
    <w:basedOn w:val="DefaultParagraphFont"/>
    <w:link w:val="CommentText"/>
    <w:uiPriority w:val="99"/>
    <w:semiHidden/>
    <w:rsid w:val="00FB540B"/>
    <w:rPr>
      <w:sz w:val="20"/>
      <w:szCs w:val="20"/>
    </w:rPr>
  </w:style>
  <w:style w:type="paragraph" w:styleId="CommentSubject">
    <w:name w:val="annotation subject"/>
    <w:basedOn w:val="CommentText"/>
    <w:next w:val="CommentText"/>
    <w:link w:val="CommentSubjectChar"/>
    <w:uiPriority w:val="99"/>
    <w:semiHidden/>
    <w:unhideWhenUsed/>
    <w:rsid w:val="00FB540B"/>
    <w:rPr>
      <w:b/>
      <w:bCs/>
    </w:rPr>
  </w:style>
  <w:style w:type="character" w:customStyle="1" w:styleId="CommentSubjectChar">
    <w:name w:val="Comment Subject Char"/>
    <w:basedOn w:val="CommentTextChar"/>
    <w:link w:val="CommentSubject"/>
    <w:uiPriority w:val="99"/>
    <w:semiHidden/>
    <w:rsid w:val="00FB540B"/>
    <w:rPr>
      <w:b/>
      <w:bCs/>
      <w:sz w:val="20"/>
      <w:szCs w:val="20"/>
    </w:rPr>
  </w:style>
  <w:style w:type="paragraph" w:styleId="NormalWeb">
    <w:name w:val="Normal (Web)"/>
    <w:basedOn w:val="Normal"/>
    <w:uiPriority w:val="99"/>
    <w:semiHidden/>
    <w:unhideWhenUsed/>
    <w:rsid w:val="005635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635DE"/>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Revision">
    <w:name w:val="Revision"/>
    <w:hidden/>
    <w:uiPriority w:val="99"/>
    <w:semiHidden/>
    <w:rsid w:val="00BE6D4C"/>
    <w:pPr>
      <w:spacing w:after="0" w:line="240" w:lineRule="auto"/>
    </w:pPr>
  </w:style>
  <w:style w:type="paragraph" w:styleId="Footer">
    <w:name w:val="footer"/>
    <w:basedOn w:val="Normal"/>
    <w:link w:val="FooterChar"/>
    <w:uiPriority w:val="99"/>
    <w:unhideWhenUsed/>
    <w:rsid w:val="00DF4A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4A9A"/>
  </w:style>
  <w:style w:type="paragraph" w:customStyle="1" w:styleId="Titlepurple">
    <w:name w:val="Title purple"/>
    <w:basedOn w:val="Normal"/>
    <w:qFormat/>
    <w:rsid w:val="008006CF"/>
    <w:pPr>
      <w:spacing w:after="20" w:line="240" w:lineRule="auto"/>
    </w:pPr>
    <w:rPr>
      <w:rFonts w:cs="Arial"/>
      <w:b/>
      <w:color w:val="2C2959"/>
    </w:rPr>
  </w:style>
  <w:style w:type="paragraph" w:customStyle="1" w:styleId="Numbering">
    <w:name w:val="Numbering"/>
    <w:basedOn w:val="Normal"/>
    <w:qFormat/>
    <w:rsid w:val="0040040B"/>
    <w:pPr>
      <w:numPr>
        <w:numId w:val="33"/>
      </w:numPr>
      <w:pBdr>
        <w:top w:val="nil"/>
        <w:left w:val="nil"/>
        <w:bottom w:val="nil"/>
        <w:right w:val="nil"/>
        <w:between w:val="nil"/>
      </w:pBdr>
      <w:spacing w:after="0" w:line="240" w:lineRule="auto"/>
    </w:pPr>
    <w:rPr>
      <w:rFonts w:cs="Arial"/>
      <w:color w:val="000000"/>
      <w:sz w:val="20"/>
      <w:szCs w:val="20"/>
    </w:rPr>
  </w:style>
  <w:style w:type="paragraph" w:customStyle="1" w:styleId="BulletlistCurriculum">
    <w:name w:val="Bullet list Curriculum"/>
    <w:basedOn w:val="BulletList"/>
    <w:qFormat/>
    <w:rsid w:val="00253971"/>
    <w:pPr>
      <w:numPr>
        <w:numId w:val="22"/>
      </w:numPr>
      <w:spacing w:after="40" w:line="240" w:lineRule="auto"/>
    </w:pPr>
    <w:rPr>
      <w:color w:val="FFFFFF" w:themeColor="background1"/>
    </w:rPr>
  </w:style>
  <w:style w:type="paragraph" w:styleId="BalloonText">
    <w:name w:val="Balloon Text"/>
    <w:basedOn w:val="Normal"/>
    <w:link w:val="BalloonTextChar"/>
    <w:uiPriority w:val="99"/>
    <w:semiHidden/>
    <w:unhideWhenUsed/>
    <w:rsid w:val="00AB59E3"/>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B59E3"/>
    <w:rPr>
      <w:rFonts w:ascii="Times New Roman" w:hAnsi="Times New Roman"/>
      <w:sz w:val="18"/>
      <w:szCs w:val="18"/>
    </w:rPr>
  </w:style>
  <w:style w:type="character" w:styleId="UnresolvedMention">
    <w:name w:val="Unresolved Mention"/>
    <w:basedOn w:val="DefaultParagraphFont"/>
    <w:uiPriority w:val="99"/>
    <w:semiHidden/>
    <w:unhideWhenUsed/>
    <w:rsid w:val="00912E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830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rail.org/train-trip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ranslate.google.co.uk" TargetMode="External"/><Relationship Id="rId4" Type="http://schemas.openxmlformats.org/officeDocument/2006/relationships/settings" Target="settings.xml"/><Relationship Id="rId9" Type="http://schemas.openxmlformats.org/officeDocument/2006/relationships/hyperlink" Target="https://translate.google.co.u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20Lound\OneDrive%20-%20Severnside%20Community%20Rail%20Partnership\Documents\Website%20Resources\My%20resources\The%20best%20modes%20of%20transport\KS2\NEW%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KeL2LTZiKUGwtW1iHkJJZT06kg==">AMUW2mV4aq/fNstmc60aaji5OTQPI2tOCDvH1C8dICJkZEiuTT1/LN00Pr8Lb1FZxT2osNTWY98VArKYfKfk/p/tiSkgrsvDY7/mLehWNCS+1uNOLcZWgsA=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NEW Lesson Plan template.dotx</Template>
  <TotalTime>1312</TotalTime>
  <Pages>4</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Lound</dc:creator>
  <cp:lastModifiedBy>Imogen Sackett</cp:lastModifiedBy>
  <cp:revision>87</cp:revision>
  <cp:lastPrinted>2022-03-08T10:09:00Z</cp:lastPrinted>
  <dcterms:created xsi:type="dcterms:W3CDTF">2025-03-31T21:17:00Z</dcterms:created>
  <dcterms:modified xsi:type="dcterms:W3CDTF">2025-04-04T08:35:00Z</dcterms:modified>
</cp:coreProperties>
</file>